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8CDB" w14:textId="3C8C6BFC" w:rsidR="00F94D8A" w:rsidRPr="00F94D8A" w:rsidRDefault="00F94D8A" w:rsidP="00F94D8A">
      <w:pPr>
        <w:tabs>
          <w:tab w:val="left" w:pos="8304"/>
        </w:tabs>
        <w:jc w:val="right"/>
        <w:rPr>
          <w:rFonts w:asciiTheme="minorHAnsi" w:hAnsiTheme="minorHAnsi" w:cstheme="minorHAnsi"/>
          <w:b/>
          <w:bCs/>
          <w:sz w:val="22"/>
          <w:szCs w:val="22"/>
          <w:shd w:val="clear" w:color="auto" w:fill="FFFFFF"/>
        </w:rPr>
      </w:pPr>
      <w:r w:rsidRPr="00F94D8A">
        <w:rPr>
          <w:rFonts w:asciiTheme="minorHAnsi" w:hAnsiTheme="minorHAnsi" w:cstheme="minorHAnsi"/>
          <w:b/>
          <w:bCs/>
          <w:sz w:val="22"/>
          <w:szCs w:val="22"/>
          <w:shd w:val="clear" w:color="auto" w:fill="FFFFFF"/>
        </w:rPr>
        <w:t xml:space="preserve">Załącznik nr 6 do zapytania </w:t>
      </w:r>
      <w:r>
        <w:rPr>
          <w:rFonts w:asciiTheme="minorHAnsi" w:hAnsiTheme="minorHAnsi" w:cstheme="minorHAnsi"/>
          <w:b/>
          <w:bCs/>
          <w:sz w:val="22"/>
          <w:szCs w:val="22"/>
          <w:shd w:val="clear" w:color="auto" w:fill="FFFFFF"/>
        </w:rPr>
        <w:t>4</w:t>
      </w:r>
      <w:r w:rsidRPr="00F94D8A">
        <w:rPr>
          <w:rFonts w:asciiTheme="minorHAnsi" w:hAnsiTheme="minorHAnsi" w:cstheme="minorHAnsi"/>
          <w:b/>
          <w:bCs/>
          <w:sz w:val="22"/>
          <w:szCs w:val="22"/>
          <w:shd w:val="clear" w:color="auto" w:fill="FFFFFF"/>
        </w:rPr>
        <w:t>/2025/KPO</w:t>
      </w:r>
    </w:p>
    <w:p w14:paraId="716560BB" w14:textId="58B20101" w:rsidR="00F94D8A" w:rsidRPr="00F94D8A" w:rsidRDefault="00F94D8A" w:rsidP="00F94D8A">
      <w:pPr>
        <w:tabs>
          <w:tab w:val="left" w:pos="8304"/>
        </w:tabs>
        <w:jc w:val="right"/>
        <w:rPr>
          <w:rFonts w:asciiTheme="minorHAnsi" w:hAnsiTheme="minorHAnsi" w:cstheme="minorHAnsi"/>
          <w:b/>
          <w:bCs/>
          <w:sz w:val="22"/>
          <w:szCs w:val="22"/>
          <w:shd w:val="clear" w:color="auto" w:fill="FFFFFF"/>
        </w:rPr>
      </w:pPr>
      <w:proofErr w:type="spellStart"/>
      <w:r w:rsidRPr="00F94D8A">
        <w:rPr>
          <w:rFonts w:asciiTheme="minorHAnsi" w:hAnsiTheme="minorHAnsi" w:cstheme="minorHAnsi"/>
          <w:b/>
          <w:bCs/>
          <w:sz w:val="22"/>
          <w:szCs w:val="22"/>
          <w:shd w:val="clear" w:color="auto" w:fill="FFFFFF"/>
        </w:rPr>
        <w:t>Annex</w:t>
      </w:r>
      <w:proofErr w:type="spellEnd"/>
      <w:r w:rsidRPr="00F94D8A">
        <w:rPr>
          <w:rFonts w:asciiTheme="minorHAnsi" w:hAnsiTheme="minorHAnsi" w:cstheme="minorHAnsi"/>
          <w:b/>
          <w:bCs/>
          <w:sz w:val="22"/>
          <w:szCs w:val="22"/>
          <w:shd w:val="clear" w:color="auto" w:fill="FFFFFF"/>
        </w:rPr>
        <w:t xml:space="preserve"> No. 6 to the </w:t>
      </w:r>
      <w:proofErr w:type="spellStart"/>
      <w:r w:rsidRPr="00F94D8A">
        <w:rPr>
          <w:rFonts w:asciiTheme="minorHAnsi" w:hAnsiTheme="minorHAnsi" w:cstheme="minorHAnsi"/>
          <w:b/>
          <w:bCs/>
          <w:sz w:val="22"/>
          <w:szCs w:val="22"/>
          <w:shd w:val="clear" w:color="auto" w:fill="FFFFFF"/>
        </w:rPr>
        <w:t>inquiry</w:t>
      </w:r>
      <w:proofErr w:type="spellEnd"/>
      <w:r w:rsidRPr="00F94D8A">
        <w:rPr>
          <w:rFonts w:asciiTheme="minorHAnsi" w:hAnsiTheme="minorHAnsi" w:cstheme="minorHAnsi"/>
          <w:b/>
          <w:bCs/>
          <w:sz w:val="22"/>
          <w:szCs w:val="22"/>
          <w:shd w:val="clear" w:color="auto" w:fill="FFFFFF"/>
        </w:rPr>
        <w:t xml:space="preserve"> </w:t>
      </w:r>
      <w:r>
        <w:rPr>
          <w:rFonts w:asciiTheme="minorHAnsi" w:hAnsiTheme="minorHAnsi" w:cstheme="minorHAnsi"/>
          <w:b/>
          <w:bCs/>
          <w:sz w:val="22"/>
          <w:szCs w:val="22"/>
          <w:shd w:val="clear" w:color="auto" w:fill="FFFFFF"/>
        </w:rPr>
        <w:t>4</w:t>
      </w:r>
      <w:r w:rsidRPr="00F94D8A">
        <w:rPr>
          <w:rFonts w:asciiTheme="minorHAnsi" w:hAnsiTheme="minorHAnsi" w:cstheme="minorHAnsi"/>
          <w:b/>
          <w:bCs/>
          <w:sz w:val="22"/>
          <w:szCs w:val="22"/>
          <w:shd w:val="clear" w:color="auto" w:fill="FFFFFF"/>
        </w:rPr>
        <w:t>/2025/KPO</w:t>
      </w:r>
    </w:p>
    <w:tbl>
      <w:tblPr>
        <w:tblStyle w:val="Siatkatabelijasna"/>
        <w:tblW w:w="5945" w:type="pct"/>
        <w:tblInd w:w="-856" w:type="dxa"/>
        <w:tblLook w:val="04A0" w:firstRow="1" w:lastRow="0" w:firstColumn="1" w:lastColumn="0" w:noHBand="0" w:noVBand="1"/>
      </w:tblPr>
      <w:tblGrid>
        <w:gridCol w:w="5400"/>
        <w:gridCol w:w="5375"/>
      </w:tblGrid>
      <w:tr w:rsidR="000E54A8" w:rsidRPr="001019CC" w14:paraId="233C75A7" w14:textId="56E904AB" w:rsidTr="07CF9B0D">
        <w:tc>
          <w:tcPr>
            <w:tcW w:w="2506" w:type="pct"/>
          </w:tcPr>
          <w:p w14:paraId="7A87965C" w14:textId="2F24338D" w:rsidR="00B95416" w:rsidRPr="00346695" w:rsidRDefault="00B95416" w:rsidP="00346695">
            <w:pPr>
              <w:pStyle w:val="Default"/>
              <w:rPr>
                <w:rFonts w:asciiTheme="minorHAnsi" w:hAnsiTheme="minorHAnsi" w:cstheme="minorHAnsi"/>
                <w:b/>
                <w:sz w:val="22"/>
                <w:szCs w:val="22"/>
              </w:rPr>
            </w:pPr>
            <w:r w:rsidRPr="00346695">
              <w:rPr>
                <w:rFonts w:asciiTheme="minorHAnsi" w:hAnsiTheme="minorHAnsi" w:cstheme="minorHAnsi"/>
                <w:b/>
                <w:sz w:val="22"/>
                <w:szCs w:val="22"/>
                <w:shd w:val="clear" w:color="auto" w:fill="FFFFFF"/>
              </w:rPr>
              <w:t>Umowa</w:t>
            </w:r>
            <w:r w:rsidR="008916FB" w:rsidRPr="00346695">
              <w:rPr>
                <w:rFonts w:asciiTheme="minorHAnsi" w:hAnsiTheme="minorHAnsi" w:cstheme="minorHAnsi"/>
                <w:b/>
                <w:sz w:val="22"/>
                <w:szCs w:val="22"/>
                <w:shd w:val="clear" w:color="auto" w:fill="FFFFFF"/>
              </w:rPr>
              <w:t xml:space="preserve"> na dostawę, montaż i uruchomienie</w:t>
            </w:r>
          </w:p>
        </w:tc>
        <w:tc>
          <w:tcPr>
            <w:tcW w:w="2494" w:type="pct"/>
          </w:tcPr>
          <w:p w14:paraId="446502CA" w14:textId="38D23A1A" w:rsidR="00B95416" w:rsidRPr="00346695" w:rsidRDefault="00531BBE" w:rsidP="00346695">
            <w:pPr>
              <w:tabs>
                <w:tab w:val="left" w:pos="7710"/>
              </w:tabs>
              <w:jc w:val="center"/>
              <w:rPr>
                <w:rFonts w:asciiTheme="minorHAnsi" w:hAnsiTheme="minorHAnsi" w:cstheme="minorHAnsi"/>
                <w:b/>
                <w:sz w:val="22"/>
                <w:szCs w:val="22"/>
                <w:shd w:val="clear" w:color="auto" w:fill="FFFFFF"/>
                <w:lang w:val="en-US"/>
              </w:rPr>
            </w:pPr>
            <w:r w:rsidRPr="00531BBE">
              <w:rPr>
                <w:rFonts w:asciiTheme="minorHAnsi" w:hAnsiTheme="minorHAnsi" w:cstheme="minorHAnsi"/>
                <w:b/>
                <w:sz w:val="22"/>
                <w:szCs w:val="22"/>
                <w:shd w:val="clear" w:color="auto" w:fill="FFFFFF"/>
                <w:lang w:val="en-US"/>
              </w:rPr>
              <w:t>Agreement for delivery, installation and commissioning</w:t>
            </w:r>
          </w:p>
        </w:tc>
      </w:tr>
      <w:tr w:rsidR="000E54A8" w:rsidRPr="001019CC" w14:paraId="7F9E6A77" w14:textId="7228E415" w:rsidTr="07CF9B0D">
        <w:tc>
          <w:tcPr>
            <w:tcW w:w="2506" w:type="pct"/>
          </w:tcPr>
          <w:p w14:paraId="5C542BDE" w14:textId="1B53AD6E" w:rsidR="00B95416" w:rsidRPr="00346695" w:rsidRDefault="00B95416" w:rsidP="00346695">
            <w:pPr>
              <w:pStyle w:val="Tekstpodstawowywcity"/>
              <w:spacing w:line="240" w:lineRule="auto"/>
              <w:ind w:left="0" w:firstLine="0"/>
              <w:rPr>
                <w:rFonts w:asciiTheme="minorHAnsi" w:hAnsiTheme="minorHAnsi" w:cstheme="minorHAnsi"/>
                <w:sz w:val="22"/>
                <w:szCs w:val="22"/>
              </w:rPr>
            </w:pPr>
            <w:r w:rsidRPr="00346695">
              <w:rPr>
                <w:rFonts w:asciiTheme="minorHAnsi" w:hAnsiTheme="minorHAnsi" w:cstheme="minorHAnsi"/>
                <w:sz w:val="22"/>
                <w:szCs w:val="22"/>
              </w:rPr>
              <w:t>zawarta w Praszce, dnia ……………</w:t>
            </w:r>
            <w:proofErr w:type="gramStart"/>
            <w:r w:rsidRPr="00346695">
              <w:rPr>
                <w:rFonts w:asciiTheme="minorHAnsi" w:hAnsiTheme="minorHAnsi" w:cstheme="minorHAnsi"/>
                <w:sz w:val="22"/>
                <w:szCs w:val="22"/>
              </w:rPr>
              <w:t>…….</w:t>
            </w:r>
            <w:proofErr w:type="gramEnd"/>
            <w:r w:rsidRPr="00346695">
              <w:rPr>
                <w:rFonts w:asciiTheme="minorHAnsi" w:hAnsiTheme="minorHAnsi" w:cstheme="minorHAnsi"/>
                <w:sz w:val="22"/>
                <w:szCs w:val="22"/>
              </w:rPr>
              <w:t>202</w:t>
            </w:r>
            <w:r w:rsidR="008D76E6">
              <w:rPr>
                <w:rFonts w:asciiTheme="minorHAnsi" w:hAnsiTheme="minorHAnsi" w:cstheme="minorHAnsi"/>
                <w:sz w:val="22"/>
                <w:szCs w:val="22"/>
              </w:rPr>
              <w:t>5</w:t>
            </w:r>
            <w:r w:rsidRPr="00346695">
              <w:rPr>
                <w:rFonts w:asciiTheme="minorHAnsi" w:hAnsiTheme="minorHAnsi" w:cstheme="minorHAnsi"/>
                <w:sz w:val="22"/>
                <w:szCs w:val="22"/>
              </w:rPr>
              <w:t xml:space="preserve"> pomiędzy:</w:t>
            </w:r>
          </w:p>
          <w:p w14:paraId="012265A7" w14:textId="25D95911" w:rsidR="00B95416" w:rsidRPr="00346695" w:rsidRDefault="00B95416" w:rsidP="00346695">
            <w:pPr>
              <w:pStyle w:val="Tekstpodstawowywcity"/>
              <w:spacing w:line="240" w:lineRule="auto"/>
              <w:ind w:left="0" w:firstLine="0"/>
              <w:rPr>
                <w:rFonts w:asciiTheme="minorHAnsi" w:hAnsiTheme="minorHAnsi" w:cstheme="minorHAnsi"/>
                <w:sz w:val="22"/>
                <w:szCs w:val="22"/>
              </w:rPr>
            </w:pPr>
          </w:p>
          <w:p w14:paraId="514306C6" w14:textId="77777777" w:rsidR="00EF404E" w:rsidRPr="00346695" w:rsidRDefault="00EF404E" w:rsidP="00346695">
            <w:pPr>
              <w:pStyle w:val="Tekstpodstawowywcity"/>
              <w:spacing w:line="240" w:lineRule="auto"/>
              <w:ind w:left="0" w:firstLine="0"/>
              <w:rPr>
                <w:rFonts w:asciiTheme="minorHAnsi" w:hAnsiTheme="minorHAnsi" w:cstheme="minorHAnsi"/>
                <w:sz w:val="22"/>
                <w:szCs w:val="22"/>
              </w:rPr>
            </w:pPr>
          </w:p>
          <w:p w14:paraId="2423D9D0" w14:textId="4CBDF994" w:rsidR="00B95416" w:rsidRPr="00346695" w:rsidRDefault="001E41BF"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Neapco Europe S</w:t>
            </w:r>
            <w:r w:rsidR="00B95416" w:rsidRPr="00346695">
              <w:rPr>
                <w:rFonts w:asciiTheme="minorHAnsi" w:hAnsiTheme="minorHAnsi" w:cstheme="minorHAnsi"/>
                <w:b/>
                <w:sz w:val="22"/>
                <w:szCs w:val="22"/>
                <w:shd w:val="clear" w:color="auto" w:fill="FFFFFF"/>
              </w:rPr>
              <w:t>p. z o.</w:t>
            </w:r>
            <w:r w:rsidRPr="00346695">
              <w:rPr>
                <w:rFonts w:asciiTheme="minorHAnsi" w:hAnsiTheme="minorHAnsi" w:cstheme="minorHAnsi"/>
                <w:b/>
                <w:sz w:val="22"/>
                <w:szCs w:val="22"/>
                <w:shd w:val="clear" w:color="auto" w:fill="FFFFFF"/>
              </w:rPr>
              <w:t xml:space="preserve"> </w:t>
            </w:r>
            <w:r w:rsidR="00B95416" w:rsidRPr="00346695">
              <w:rPr>
                <w:rFonts w:asciiTheme="minorHAnsi" w:hAnsiTheme="minorHAnsi" w:cstheme="minorHAnsi"/>
                <w:b/>
                <w:sz w:val="22"/>
                <w:szCs w:val="22"/>
                <w:shd w:val="clear" w:color="auto" w:fill="FFFFFF"/>
              </w:rPr>
              <w:t xml:space="preserve">o. </w:t>
            </w:r>
          </w:p>
          <w:p w14:paraId="0E67C533" w14:textId="39A76833" w:rsidR="00B95416" w:rsidRPr="00346695" w:rsidRDefault="00E521AE" w:rsidP="00346695">
            <w:pPr>
              <w:tabs>
                <w:tab w:val="left" w:pos="7710"/>
              </w:tabs>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u</w:t>
            </w:r>
            <w:r w:rsidR="00B95416" w:rsidRPr="00346695">
              <w:rPr>
                <w:rFonts w:asciiTheme="minorHAnsi" w:hAnsiTheme="minorHAnsi" w:cstheme="minorHAnsi"/>
                <w:b/>
                <w:sz w:val="22"/>
                <w:szCs w:val="22"/>
                <w:shd w:val="clear" w:color="auto" w:fill="FFFFFF"/>
              </w:rPr>
              <w:t>l. Kaliska 72</w:t>
            </w:r>
          </w:p>
          <w:p w14:paraId="3E04F7B1" w14:textId="5E3E34C4" w:rsidR="00B95416" w:rsidRPr="00346695" w:rsidRDefault="00B95416"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46-320</w:t>
            </w:r>
            <w:r w:rsidR="00237AA8" w:rsidRPr="00346695">
              <w:rPr>
                <w:rFonts w:asciiTheme="minorHAnsi" w:hAnsiTheme="minorHAnsi" w:cstheme="minorHAnsi"/>
                <w:b/>
                <w:sz w:val="22"/>
                <w:szCs w:val="22"/>
                <w:shd w:val="clear" w:color="auto" w:fill="FFFFFF"/>
              </w:rPr>
              <w:t xml:space="preserve"> </w:t>
            </w:r>
            <w:r w:rsidRPr="00346695">
              <w:rPr>
                <w:rFonts w:asciiTheme="minorHAnsi" w:hAnsiTheme="minorHAnsi" w:cstheme="minorHAnsi"/>
                <w:b/>
                <w:sz w:val="22"/>
                <w:szCs w:val="22"/>
                <w:shd w:val="clear" w:color="auto" w:fill="FFFFFF"/>
              </w:rPr>
              <w:t>Praszka</w:t>
            </w:r>
          </w:p>
          <w:p w14:paraId="7588BC47" w14:textId="028D9A02" w:rsidR="00B95416" w:rsidRPr="00346695" w:rsidRDefault="00B95416" w:rsidP="00346695">
            <w:pPr>
              <w:tabs>
                <w:tab w:val="left" w:pos="7710"/>
              </w:tabs>
              <w:jc w:val="both"/>
              <w:rPr>
                <w:rFonts w:asciiTheme="minorHAnsi" w:hAnsiTheme="minorHAnsi" w:cstheme="minorHAnsi"/>
                <w:sz w:val="22"/>
                <w:szCs w:val="22"/>
                <w:shd w:val="clear" w:color="auto" w:fill="FFFFFF"/>
              </w:rPr>
            </w:pPr>
            <w:r w:rsidRPr="00346695">
              <w:rPr>
                <w:rFonts w:asciiTheme="minorHAnsi" w:hAnsiTheme="minorHAnsi" w:cstheme="minorHAnsi"/>
                <w:sz w:val="22"/>
                <w:szCs w:val="22"/>
                <w:shd w:val="clear" w:color="auto" w:fill="FFFFFF"/>
              </w:rPr>
              <w:t>wpisaną do Krajowego Rejestru Sądowego przez Sąd Rejonowy w Opolu, pod numerem KRS:0000276788, NIP: 7010060289</w:t>
            </w:r>
            <w:r w:rsidR="000036E6" w:rsidRPr="00346695">
              <w:rPr>
                <w:rFonts w:asciiTheme="minorHAnsi" w:hAnsiTheme="minorHAnsi" w:cstheme="minorHAnsi"/>
                <w:sz w:val="22"/>
                <w:szCs w:val="22"/>
                <w:shd w:val="clear" w:color="auto" w:fill="FFFFFF"/>
              </w:rPr>
              <w:t>, kapitał zakładowy 1.900.000 PLN</w:t>
            </w:r>
            <w:r w:rsidR="00F87F7B" w:rsidRPr="00346695">
              <w:rPr>
                <w:rFonts w:asciiTheme="minorHAnsi" w:hAnsiTheme="minorHAnsi" w:cstheme="minorHAnsi"/>
                <w:sz w:val="22"/>
                <w:szCs w:val="22"/>
                <w:shd w:val="clear" w:color="auto" w:fill="FFFFFF"/>
              </w:rPr>
              <w:t xml:space="preserve">, BDO </w:t>
            </w:r>
            <w:r w:rsidR="005C2A4A" w:rsidRPr="00346695">
              <w:rPr>
                <w:rFonts w:asciiTheme="minorHAnsi" w:hAnsiTheme="minorHAnsi" w:cstheme="minorHAnsi"/>
                <w:sz w:val="22"/>
                <w:szCs w:val="22"/>
                <w:shd w:val="clear" w:color="auto" w:fill="FFFFFF"/>
              </w:rPr>
              <w:t>0000223</w:t>
            </w:r>
            <w:r w:rsidR="0092207E" w:rsidRPr="00346695">
              <w:rPr>
                <w:rFonts w:asciiTheme="minorHAnsi" w:hAnsiTheme="minorHAnsi" w:cstheme="minorHAnsi"/>
                <w:sz w:val="22"/>
                <w:szCs w:val="22"/>
                <w:shd w:val="clear" w:color="auto" w:fill="FFFFFF"/>
              </w:rPr>
              <w:t>12</w:t>
            </w:r>
            <w:r w:rsidRPr="00346695">
              <w:rPr>
                <w:rFonts w:asciiTheme="minorHAnsi" w:hAnsiTheme="minorHAnsi" w:cstheme="minorHAnsi"/>
                <w:sz w:val="22"/>
                <w:szCs w:val="22"/>
                <w:shd w:val="clear" w:color="auto" w:fill="FFFFFF"/>
              </w:rPr>
              <w:t xml:space="preserve"> </w:t>
            </w:r>
          </w:p>
          <w:p w14:paraId="72A3B2C4" w14:textId="4D7C04FE" w:rsidR="00B95416" w:rsidRPr="00346695" w:rsidRDefault="00B95416" w:rsidP="00346695">
            <w:pPr>
              <w:tabs>
                <w:tab w:val="left" w:pos="7710"/>
              </w:tabs>
              <w:jc w:val="both"/>
              <w:rPr>
                <w:rFonts w:asciiTheme="minorHAnsi" w:hAnsiTheme="minorHAnsi" w:cstheme="minorHAnsi"/>
                <w:bCs/>
                <w:sz w:val="22"/>
                <w:szCs w:val="22"/>
                <w:shd w:val="clear" w:color="auto" w:fill="FFFFFF"/>
              </w:rPr>
            </w:pPr>
            <w:r w:rsidRPr="00346695">
              <w:rPr>
                <w:rFonts w:asciiTheme="minorHAnsi" w:hAnsiTheme="minorHAnsi" w:cstheme="minorHAnsi"/>
                <w:bCs/>
                <w:sz w:val="22"/>
                <w:szCs w:val="22"/>
                <w:shd w:val="clear" w:color="auto" w:fill="FFFFFF"/>
              </w:rPr>
              <w:t>reprezentowan</w:t>
            </w:r>
            <w:r w:rsidR="000036E6" w:rsidRPr="00346695">
              <w:rPr>
                <w:rFonts w:asciiTheme="minorHAnsi" w:hAnsiTheme="minorHAnsi" w:cstheme="minorHAnsi"/>
                <w:bCs/>
                <w:sz w:val="22"/>
                <w:szCs w:val="22"/>
                <w:shd w:val="clear" w:color="auto" w:fill="FFFFFF"/>
              </w:rPr>
              <w:t>ą</w:t>
            </w:r>
            <w:r w:rsidRPr="00346695">
              <w:rPr>
                <w:rFonts w:asciiTheme="minorHAnsi" w:hAnsiTheme="minorHAnsi" w:cstheme="minorHAnsi"/>
                <w:bCs/>
                <w:sz w:val="22"/>
                <w:szCs w:val="22"/>
                <w:shd w:val="clear" w:color="auto" w:fill="FFFFFF"/>
              </w:rPr>
              <w:t xml:space="preserve"> przez:</w:t>
            </w:r>
          </w:p>
          <w:p w14:paraId="6A305EB4" w14:textId="55151F40" w:rsidR="00B95416" w:rsidRPr="00346695" w:rsidRDefault="00E21126" w:rsidP="00346695">
            <w:pPr>
              <w:tabs>
                <w:tab w:val="left" w:pos="7710"/>
              </w:tabs>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w:t>
            </w:r>
          </w:p>
          <w:p w14:paraId="5F9F03B0" w14:textId="3E7E44A0" w:rsidR="00B95416" w:rsidRPr="00346695" w:rsidRDefault="00B95416" w:rsidP="00346695">
            <w:pPr>
              <w:tabs>
                <w:tab w:val="left" w:pos="7710"/>
              </w:tabs>
              <w:rPr>
                <w:rFonts w:asciiTheme="minorHAnsi" w:hAnsiTheme="minorHAnsi" w:cstheme="minorHAnsi"/>
                <w:sz w:val="22"/>
                <w:szCs w:val="22"/>
              </w:rPr>
            </w:pPr>
            <w:r w:rsidRPr="00346695">
              <w:rPr>
                <w:rFonts w:asciiTheme="minorHAnsi" w:hAnsiTheme="minorHAnsi" w:cstheme="minorHAnsi"/>
                <w:sz w:val="22"/>
                <w:szCs w:val="22"/>
              </w:rPr>
              <w:t xml:space="preserve">zwaną dalej </w:t>
            </w:r>
            <w:r w:rsidRPr="00346695">
              <w:rPr>
                <w:rFonts w:asciiTheme="minorHAnsi" w:hAnsiTheme="minorHAnsi" w:cstheme="minorHAnsi"/>
                <w:b/>
                <w:bCs/>
                <w:sz w:val="22"/>
                <w:szCs w:val="22"/>
              </w:rPr>
              <w:t>Zamawiającym</w:t>
            </w:r>
            <w:r w:rsidRPr="00346695">
              <w:rPr>
                <w:rFonts w:asciiTheme="minorHAnsi" w:hAnsiTheme="minorHAnsi" w:cstheme="minorHAnsi"/>
                <w:sz w:val="22"/>
                <w:szCs w:val="22"/>
              </w:rPr>
              <w:t>,</w:t>
            </w:r>
            <w:r w:rsidRPr="00346695">
              <w:rPr>
                <w:rFonts w:asciiTheme="minorHAnsi" w:hAnsiTheme="minorHAnsi" w:cstheme="minorHAnsi"/>
                <w:sz w:val="22"/>
                <w:szCs w:val="22"/>
              </w:rPr>
              <w:tab/>
            </w:r>
          </w:p>
          <w:p w14:paraId="725D4E3A" w14:textId="77777777" w:rsidR="00B95416" w:rsidRPr="00346695" w:rsidRDefault="00B95416" w:rsidP="00346695">
            <w:pPr>
              <w:jc w:val="both"/>
              <w:rPr>
                <w:rFonts w:asciiTheme="minorHAnsi" w:hAnsiTheme="minorHAnsi" w:cstheme="minorHAnsi"/>
                <w:sz w:val="22"/>
                <w:szCs w:val="22"/>
              </w:rPr>
            </w:pPr>
          </w:p>
          <w:p w14:paraId="008EF85E" w14:textId="77777777" w:rsidR="00B95416" w:rsidRPr="00346695" w:rsidRDefault="00B95416" w:rsidP="00346695">
            <w:pPr>
              <w:jc w:val="both"/>
              <w:rPr>
                <w:rFonts w:asciiTheme="minorHAnsi" w:hAnsiTheme="minorHAnsi" w:cstheme="minorHAnsi"/>
                <w:sz w:val="22"/>
                <w:szCs w:val="22"/>
              </w:rPr>
            </w:pPr>
            <w:r w:rsidRPr="00346695">
              <w:rPr>
                <w:rFonts w:asciiTheme="minorHAnsi" w:hAnsiTheme="minorHAnsi" w:cstheme="minorHAnsi"/>
                <w:sz w:val="22"/>
                <w:szCs w:val="22"/>
              </w:rPr>
              <w:t>a</w:t>
            </w:r>
          </w:p>
          <w:p w14:paraId="17783AAE" w14:textId="68CC6927" w:rsidR="00B95416" w:rsidRPr="00346695" w:rsidRDefault="008916FB" w:rsidP="00346695">
            <w:pPr>
              <w:autoSpaceDE w:val="0"/>
              <w:autoSpaceDN w:val="0"/>
              <w:adjustRightInd w:val="0"/>
              <w:rPr>
                <w:rFonts w:asciiTheme="minorHAnsi" w:hAnsiTheme="minorHAnsi" w:cstheme="minorHAnsi"/>
                <w:sz w:val="22"/>
                <w:szCs w:val="22"/>
              </w:rPr>
            </w:pPr>
            <w:r w:rsidRPr="00346695">
              <w:rPr>
                <w:rFonts w:asciiTheme="minorHAnsi" w:hAnsiTheme="minorHAnsi" w:cstheme="minorHAnsi"/>
                <w:b/>
                <w:bCs/>
                <w:sz w:val="22"/>
                <w:szCs w:val="22"/>
              </w:rPr>
              <w:t>…………………………………</w:t>
            </w:r>
            <w:proofErr w:type="gramStart"/>
            <w:r w:rsidRPr="00346695">
              <w:rPr>
                <w:rFonts w:asciiTheme="minorHAnsi" w:hAnsiTheme="minorHAnsi" w:cstheme="minorHAnsi"/>
                <w:b/>
                <w:bCs/>
                <w:sz w:val="22"/>
                <w:szCs w:val="22"/>
              </w:rPr>
              <w:t>…….</w:t>
            </w:r>
            <w:proofErr w:type="gramEnd"/>
            <w:r w:rsidRPr="00346695">
              <w:rPr>
                <w:rFonts w:asciiTheme="minorHAnsi" w:hAnsiTheme="minorHAnsi" w:cstheme="minorHAnsi"/>
                <w:b/>
                <w:bCs/>
                <w:sz w:val="22"/>
                <w:szCs w:val="22"/>
              </w:rPr>
              <w:t>.</w:t>
            </w:r>
            <w:r w:rsidR="00B95416" w:rsidRPr="00346695">
              <w:rPr>
                <w:rFonts w:asciiTheme="minorHAnsi" w:hAnsiTheme="minorHAnsi" w:cstheme="minorHAnsi"/>
                <w:b/>
                <w:bCs/>
                <w:sz w:val="22"/>
                <w:szCs w:val="22"/>
                <w:shd w:val="clear" w:color="auto" w:fill="FFFFFF"/>
              </w:rPr>
              <w:br/>
            </w:r>
            <w:r w:rsidR="00B95416" w:rsidRPr="00346695">
              <w:rPr>
                <w:rFonts w:asciiTheme="minorHAnsi" w:hAnsiTheme="minorHAnsi" w:cstheme="minorHAnsi"/>
                <w:sz w:val="22"/>
                <w:szCs w:val="22"/>
              </w:rPr>
              <w:t>reprezentowanym przez:</w:t>
            </w:r>
          </w:p>
          <w:p w14:paraId="73AC1A92" w14:textId="7E6EFE19" w:rsidR="00B95416" w:rsidRPr="00346695" w:rsidRDefault="008916FB" w:rsidP="00346695">
            <w:pPr>
              <w:jc w:val="both"/>
              <w:rPr>
                <w:rFonts w:asciiTheme="minorHAnsi" w:hAnsiTheme="minorHAnsi" w:cstheme="minorHAnsi"/>
                <w:b/>
                <w:bCs/>
                <w:sz w:val="22"/>
                <w:szCs w:val="22"/>
              </w:rPr>
            </w:pPr>
            <w:r w:rsidRPr="00346695">
              <w:rPr>
                <w:rFonts w:asciiTheme="minorHAnsi" w:hAnsiTheme="minorHAnsi" w:cstheme="minorHAnsi"/>
                <w:b/>
                <w:bCs/>
                <w:sz w:val="22"/>
                <w:szCs w:val="22"/>
              </w:rPr>
              <w:t>……………………………………….</w:t>
            </w:r>
          </w:p>
          <w:p w14:paraId="18CF903F" w14:textId="77777777" w:rsidR="00B95416" w:rsidRPr="00346695" w:rsidRDefault="00B95416" w:rsidP="00346695">
            <w:pPr>
              <w:jc w:val="both"/>
              <w:rPr>
                <w:rFonts w:asciiTheme="minorHAnsi" w:hAnsiTheme="minorHAnsi" w:cstheme="minorHAnsi"/>
                <w:sz w:val="22"/>
                <w:szCs w:val="22"/>
              </w:rPr>
            </w:pPr>
          </w:p>
          <w:p w14:paraId="569BC0EC" w14:textId="29B17B2F" w:rsidR="00B95416" w:rsidRPr="00346695" w:rsidRDefault="00B95416" w:rsidP="00346695">
            <w:pPr>
              <w:jc w:val="both"/>
              <w:rPr>
                <w:rFonts w:asciiTheme="minorHAnsi" w:hAnsiTheme="minorHAnsi" w:cstheme="minorHAnsi"/>
                <w:b/>
                <w:bCs/>
                <w:sz w:val="22"/>
                <w:szCs w:val="22"/>
              </w:rPr>
            </w:pPr>
            <w:r w:rsidRPr="00346695">
              <w:rPr>
                <w:rFonts w:asciiTheme="minorHAnsi" w:hAnsiTheme="minorHAnsi" w:cstheme="minorHAnsi"/>
                <w:sz w:val="22"/>
                <w:szCs w:val="22"/>
              </w:rPr>
              <w:t xml:space="preserve">zwanym dalej </w:t>
            </w:r>
            <w:r w:rsidRPr="00346695">
              <w:rPr>
                <w:rFonts w:asciiTheme="minorHAnsi" w:hAnsiTheme="minorHAnsi" w:cstheme="minorHAnsi"/>
                <w:b/>
                <w:bCs/>
                <w:sz w:val="22"/>
                <w:szCs w:val="22"/>
              </w:rPr>
              <w:t>Wykonawcą</w:t>
            </w:r>
            <w:r w:rsidRPr="00346695">
              <w:rPr>
                <w:rFonts w:asciiTheme="minorHAnsi" w:hAnsiTheme="minorHAnsi" w:cstheme="minorHAnsi"/>
                <w:sz w:val="22"/>
                <w:szCs w:val="22"/>
              </w:rPr>
              <w:t>,</w:t>
            </w:r>
          </w:p>
          <w:p w14:paraId="471E8FF8" w14:textId="3BAC2888" w:rsidR="00B95416" w:rsidRPr="00346695" w:rsidRDefault="00B95416" w:rsidP="00346695">
            <w:pPr>
              <w:autoSpaceDE w:val="0"/>
              <w:autoSpaceDN w:val="0"/>
              <w:adjustRightInd w:val="0"/>
              <w:rPr>
                <w:rFonts w:asciiTheme="minorHAnsi" w:hAnsiTheme="minorHAnsi" w:cstheme="minorHAnsi"/>
                <w:sz w:val="22"/>
                <w:szCs w:val="22"/>
              </w:rPr>
            </w:pPr>
            <w:r w:rsidRPr="00346695">
              <w:rPr>
                <w:rFonts w:asciiTheme="minorHAnsi" w:hAnsiTheme="minorHAnsi" w:cstheme="minorHAnsi"/>
                <w:sz w:val="22"/>
                <w:szCs w:val="22"/>
              </w:rPr>
              <w:t xml:space="preserve">łącznie zwane </w:t>
            </w:r>
            <w:r w:rsidRPr="00346695">
              <w:rPr>
                <w:rFonts w:asciiTheme="minorHAnsi" w:hAnsiTheme="minorHAnsi" w:cstheme="minorHAnsi"/>
                <w:b/>
                <w:sz w:val="22"/>
                <w:szCs w:val="22"/>
              </w:rPr>
              <w:t>Stronami.</w:t>
            </w:r>
          </w:p>
          <w:p w14:paraId="4DF6306A" w14:textId="77777777" w:rsidR="00B95416" w:rsidRPr="00346695" w:rsidRDefault="00B95416" w:rsidP="00346695">
            <w:pPr>
              <w:pStyle w:val="Nagwek8"/>
              <w:numPr>
                <w:ilvl w:val="0"/>
                <w:numId w:val="0"/>
              </w:numPr>
              <w:spacing w:line="240" w:lineRule="auto"/>
              <w:jc w:val="center"/>
              <w:rPr>
                <w:rFonts w:asciiTheme="minorHAnsi" w:hAnsiTheme="minorHAnsi" w:cstheme="minorHAnsi"/>
                <w:i/>
                <w:sz w:val="22"/>
                <w:szCs w:val="22"/>
              </w:rPr>
            </w:pPr>
          </w:p>
        </w:tc>
        <w:tc>
          <w:tcPr>
            <w:tcW w:w="2494" w:type="pct"/>
          </w:tcPr>
          <w:p w14:paraId="507F18A3" w14:textId="2A685843" w:rsidR="00787A2B" w:rsidRPr="001343D6" w:rsidRDefault="00787A2B" w:rsidP="00346695">
            <w:pPr>
              <w:jc w:val="both"/>
              <w:rPr>
                <w:rFonts w:asciiTheme="minorHAnsi" w:hAnsiTheme="minorHAnsi" w:cstheme="minorHAnsi"/>
                <w:sz w:val="22"/>
                <w:szCs w:val="22"/>
                <w:lang w:val="en-US"/>
              </w:rPr>
            </w:pPr>
            <w:r w:rsidRPr="001343D6">
              <w:rPr>
                <w:rFonts w:asciiTheme="minorHAnsi" w:hAnsiTheme="minorHAnsi" w:cstheme="minorHAnsi"/>
                <w:sz w:val="22"/>
                <w:szCs w:val="22"/>
                <w:lang w:val="en-US"/>
              </w:rPr>
              <w:t>concluded in Praszka, on ......................202</w:t>
            </w:r>
            <w:r w:rsidR="008D76E6">
              <w:rPr>
                <w:rFonts w:asciiTheme="minorHAnsi" w:hAnsiTheme="minorHAnsi" w:cstheme="minorHAnsi"/>
                <w:sz w:val="22"/>
                <w:szCs w:val="22"/>
                <w:lang w:val="en-US"/>
              </w:rPr>
              <w:t>5</w:t>
            </w:r>
            <w:r w:rsidRPr="001343D6">
              <w:rPr>
                <w:rFonts w:asciiTheme="minorHAnsi" w:hAnsiTheme="minorHAnsi" w:cstheme="minorHAnsi"/>
                <w:sz w:val="22"/>
                <w:szCs w:val="22"/>
                <w:lang w:val="en-US"/>
              </w:rPr>
              <w:t xml:space="preserve"> between:</w:t>
            </w:r>
          </w:p>
          <w:p w14:paraId="36E102A7" w14:textId="77777777" w:rsidR="00787A2B" w:rsidRPr="001343D6" w:rsidRDefault="00787A2B" w:rsidP="00346695">
            <w:pPr>
              <w:jc w:val="both"/>
              <w:rPr>
                <w:rFonts w:asciiTheme="minorHAnsi" w:hAnsiTheme="minorHAnsi" w:cstheme="minorHAnsi"/>
                <w:sz w:val="22"/>
                <w:szCs w:val="22"/>
                <w:lang w:val="en-US"/>
              </w:rPr>
            </w:pPr>
          </w:p>
          <w:p w14:paraId="712F878C" w14:textId="77777777" w:rsidR="00787A2B" w:rsidRPr="001343D6" w:rsidRDefault="00787A2B" w:rsidP="00346695">
            <w:pPr>
              <w:jc w:val="both"/>
              <w:rPr>
                <w:rFonts w:asciiTheme="minorHAnsi" w:hAnsiTheme="minorHAnsi" w:cstheme="minorHAnsi"/>
                <w:sz w:val="22"/>
                <w:szCs w:val="22"/>
                <w:lang w:val="en-US"/>
              </w:rPr>
            </w:pPr>
          </w:p>
          <w:p w14:paraId="476FFF9E" w14:textId="77777777" w:rsidR="00787A2B" w:rsidRPr="00346695" w:rsidRDefault="00787A2B"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 xml:space="preserve">Neapco Europe Sp. z o. o. </w:t>
            </w:r>
          </w:p>
          <w:p w14:paraId="2EAE30AF" w14:textId="77777777" w:rsidR="00787A2B" w:rsidRPr="001343D6" w:rsidRDefault="00787A2B" w:rsidP="00346695">
            <w:pPr>
              <w:tabs>
                <w:tab w:val="left" w:pos="7710"/>
              </w:tabs>
              <w:jc w:val="both"/>
              <w:rPr>
                <w:rFonts w:asciiTheme="minorHAnsi" w:hAnsiTheme="minorHAnsi" w:cstheme="minorHAnsi"/>
                <w:b/>
                <w:sz w:val="22"/>
                <w:szCs w:val="22"/>
                <w:shd w:val="clear" w:color="auto" w:fill="FFFFFF"/>
                <w:lang w:val="en-US"/>
              </w:rPr>
            </w:pPr>
            <w:r w:rsidRPr="001343D6">
              <w:rPr>
                <w:rFonts w:asciiTheme="minorHAnsi" w:hAnsiTheme="minorHAnsi" w:cstheme="minorHAnsi"/>
                <w:b/>
                <w:sz w:val="22"/>
                <w:szCs w:val="22"/>
                <w:shd w:val="clear" w:color="auto" w:fill="FFFFFF"/>
                <w:lang w:val="en-US"/>
              </w:rPr>
              <w:t>72 Kaliska St.</w:t>
            </w:r>
          </w:p>
          <w:p w14:paraId="6B8E6CB5" w14:textId="77777777" w:rsidR="00787A2B" w:rsidRPr="001343D6" w:rsidRDefault="00787A2B" w:rsidP="00346695">
            <w:pPr>
              <w:tabs>
                <w:tab w:val="left" w:pos="7710"/>
              </w:tabs>
              <w:jc w:val="both"/>
              <w:rPr>
                <w:rFonts w:asciiTheme="minorHAnsi" w:hAnsiTheme="minorHAnsi" w:cstheme="minorHAnsi"/>
                <w:b/>
                <w:sz w:val="22"/>
                <w:szCs w:val="22"/>
                <w:shd w:val="clear" w:color="auto" w:fill="FFFFFF"/>
                <w:lang w:val="en-US"/>
              </w:rPr>
            </w:pPr>
            <w:r w:rsidRPr="001343D6">
              <w:rPr>
                <w:rFonts w:asciiTheme="minorHAnsi" w:hAnsiTheme="minorHAnsi" w:cstheme="minorHAnsi"/>
                <w:b/>
                <w:sz w:val="22"/>
                <w:szCs w:val="22"/>
                <w:shd w:val="clear" w:color="auto" w:fill="FFFFFF"/>
                <w:lang w:val="en-US"/>
              </w:rPr>
              <w:t>46-320 Praszka</w:t>
            </w:r>
          </w:p>
          <w:p w14:paraId="51ED525D" w14:textId="77777777" w:rsidR="00787A2B" w:rsidRPr="001343D6" w:rsidRDefault="00787A2B" w:rsidP="00346695">
            <w:pPr>
              <w:tabs>
                <w:tab w:val="left" w:pos="7710"/>
              </w:tabs>
              <w:jc w:val="both"/>
              <w:rPr>
                <w:rFonts w:asciiTheme="minorHAnsi" w:hAnsiTheme="minorHAnsi" w:cstheme="minorHAnsi"/>
                <w:sz w:val="22"/>
                <w:szCs w:val="22"/>
                <w:shd w:val="clear" w:color="auto" w:fill="FFFFFF"/>
                <w:lang w:val="en-US"/>
              </w:rPr>
            </w:pPr>
            <w:r w:rsidRPr="001343D6">
              <w:rPr>
                <w:rFonts w:asciiTheme="minorHAnsi" w:hAnsiTheme="minorHAnsi" w:cstheme="minorHAnsi"/>
                <w:sz w:val="22"/>
                <w:szCs w:val="22"/>
                <w:shd w:val="clear" w:color="auto" w:fill="FFFFFF"/>
                <w:lang w:val="en-US"/>
              </w:rPr>
              <w:t xml:space="preserve">entered in the National Court Register by the District Court in Opole, under KRS:0000276788, NIP: 7010060289, share capital 1,900,000 PLN, BDO 000022312. </w:t>
            </w:r>
          </w:p>
          <w:p w14:paraId="187DA84F" w14:textId="77777777" w:rsidR="00787A2B" w:rsidRPr="001343D6" w:rsidRDefault="00787A2B" w:rsidP="00346695">
            <w:pPr>
              <w:tabs>
                <w:tab w:val="left" w:pos="7710"/>
              </w:tabs>
              <w:jc w:val="both"/>
              <w:rPr>
                <w:rFonts w:asciiTheme="minorHAnsi" w:hAnsiTheme="minorHAnsi" w:cstheme="minorHAnsi"/>
                <w:bCs/>
                <w:sz w:val="22"/>
                <w:szCs w:val="22"/>
                <w:shd w:val="clear" w:color="auto" w:fill="FFFFFF"/>
                <w:lang w:val="en-US"/>
              </w:rPr>
            </w:pPr>
            <w:r w:rsidRPr="001343D6">
              <w:rPr>
                <w:rFonts w:asciiTheme="minorHAnsi" w:hAnsiTheme="minorHAnsi" w:cstheme="minorHAnsi"/>
                <w:bCs/>
                <w:sz w:val="22"/>
                <w:szCs w:val="22"/>
                <w:shd w:val="clear" w:color="auto" w:fill="FFFFFF"/>
                <w:lang w:val="en-US"/>
              </w:rPr>
              <w:t>represented by:</w:t>
            </w:r>
          </w:p>
          <w:p w14:paraId="6EB4BF52" w14:textId="30CABAFE" w:rsidR="00787A2B" w:rsidRPr="001343D6" w:rsidRDefault="00E21126" w:rsidP="00346695">
            <w:pPr>
              <w:tabs>
                <w:tab w:val="left" w:pos="7710"/>
              </w:tabs>
              <w:jc w:val="both"/>
              <w:rPr>
                <w:rFonts w:asciiTheme="minorHAnsi" w:hAnsiTheme="minorHAnsi" w:cstheme="minorHAnsi"/>
                <w:b/>
                <w:sz w:val="22"/>
                <w:szCs w:val="22"/>
                <w:shd w:val="clear" w:color="auto" w:fill="FFFFFF"/>
                <w:lang w:val="en-US"/>
              </w:rPr>
            </w:pPr>
            <w:r>
              <w:rPr>
                <w:rFonts w:asciiTheme="minorHAnsi" w:hAnsiTheme="minorHAnsi" w:cstheme="minorHAnsi"/>
                <w:b/>
                <w:sz w:val="22"/>
                <w:szCs w:val="22"/>
                <w:shd w:val="clear" w:color="auto" w:fill="FFFFFF"/>
                <w:lang w:val="en-US"/>
              </w:rPr>
              <w:t>…………………………</w:t>
            </w:r>
          </w:p>
          <w:p w14:paraId="271C95B1" w14:textId="75125839" w:rsidR="00787A2B" w:rsidRPr="001343D6" w:rsidRDefault="00787A2B" w:rsidP="00346695">
            <w:pPr>
              <w:tabs>
                <w:tab w:val="left" w:pos="7710"/>
              </w:tabs>
              <w:rPr>
                <w:rFonts w:asciiTheme="minorHAnsi" w:hAnsiTheme="minorHAnsi" w:cstheme="minorHAnsi"/>
                <w:sz w:val="22"/>
                <w:szCs w:val="22"/>
                <w:lang w:val="en-US"/>
              </w:rPr>
            </w:pPr>
            <w:r w:rsidRPr="001343D6">
              <w:rPr>
                <w:rFonts w:asciiTheme="minorHAnsi" w:hAnsiTheme="minorHAnsi" w:cstheme="minorHAnsi"/>
                <w:sz w:val="22"/>
                <w:szCs w:val="22"/>
                <w:lang w:val="en-US"/>
              </w:rPr>
              <w:t xml:space="preserve">hereinafter referred to as </w:t>
            </w:r>
            <w:r w:rsidRPr="001343D6">
              <w:rPr>
                <w:rFonts w:asciiTheme="minorHAnsi" w:hAnsiTheme="minorHAnsi" w:cstheme="minorHAnsi"/>
                <w:b/>
                <w:bCs/>
                <w:sz w:val="22"/>
                <w:szCs w:val="22"/>
                <w:lang w:val="en-US"/>
              </w:rPr>
              <w:t>the Principal,</w:t>
            </w:r>
            <w:r w:rsidR="00026F18" w:rsidRPr="001343D6">
              <w:rPr>
                <w:rFonts w:asciiTheme="minorHAnsi" w:hAnsiTheme="minorHAnsi" w:cstheme="minorHAnsi"/>
                <w:b/>
                <w:bCs/>
                <w:sz w:val="22"/>
                <w:szCs w:val="22"/>
                <w:lang w:val="en-US"/>
              </w:rPr>
              <w:t xml:space="preserve"> Ordering Party</w:t>
            </w:r>
            <w:r w:rsidR="00CB3817" w:rsidRPr="001343D6">
              <w:rPr>
                <w:rFonts w:asciiTheme="minorHAnsi" w:hAnsiTheme="minorHAnsi" w:cstheme="minorHAnsi"/>
                <w:b/>
                <w:bCs/>
                <w:sz w:val="22"/>
                <w:szCs w:val="22"/>
                <w:lang w:val="en-US"/>
              </w:rPr>
              <w:t>, Purchaser</w:t>
            </w:r>
            <w:r w:rsidRPr="001343D6">
              <w:rPr>
                <w:rFonts w:asciiTheme="minorHAnsi" w:hAnsiTheme="minorHAnsi" w:cstheme="minorHAnsi"/>
                <w:sz w:val="22"/>
                <w:szCs w:val="22"/>
                <w:lang w:val="en-US"/>
              </w:rPr>
              <w:tab/>
            </w:r>
          </w:p>
          <w:p w14:paraId="0EA7662B" w14:textId="77777777" w:rsidR="00787A2B" w:rsidRPr="001343D6" w:rsidRDefault="00787A2B" w:rsidP="00346695">
            <w:pPr>
              <w:jc w:val="both"/>
              <w:rPr>
                <w:rFonts w:asciiTheme="minorHAnsi" w:hAnsiTheme="minorHAnsi" w:cstheme="minorHAnsi"/>
                <w:sz w:val="22"/>
                <w:szCs w:val="22"/>
                <w:lang w:val="en-US"/>
              </w:rPr>
            </w:pPr>
          </w:p>
          <w:p w14:paraId="4707424F" w14:textId="4F9C1319" w:rsidR="00787A2B" w:rsidRPr="00AE09D7" w:rsidRDefault="00787A2B" w:rsidP="00346695">
            <w:pPr>
              <w:jc w:val="both"/>
              <w:rPr>
                <w:rFonts w:asciiTheme="minorHAnsi" w:hAnsiTheme="minorHAnsi" w:cstheme="minorHAnsi"/>
                <w:sz w:val="22"/>
                <w:szCs w:val="22"/>
                <w:lang w:val="de-DE"/>
              </w:rPr>
            </w:pPr>
            <w:r w:rsidRPr="00AE09D7">
              <w:rPr>
                <w:rFonts w:asciiTheme="minorHAnsi" w:hAnsiTheme="minorHAnsi" w:cstheme="minorHAnsi"/>
                <w:sz w:val="22"/>
                <w:szCs w:val="22"/>
                <w:lang w:val="de-DE"/>
              </w:rPr>
              <w:t>a</w:t>
            </w:r>
            <w:r w:rsidR="002A6598" w:rsidRPr="00AE09D7">
              <w:rPr>
                <w:rFonts w:asciiTheme="minorHAnsi" w:hAnsiTheme="minorHAnsi" w:cstheme="minorHAnsi"/>
                <w:sz w:val="22"/>
                <w:szCs w:val="22"/>
                <w:lang w:val="de-DE"/>
              </w:rPr>
              <w:t>nd</w:t>
            </w:r>
          </w:p>
          <w:p w14:paraId="7C879D7F" w14:textId="1EC7B537" w:rsidR="00787A2B" w:rsidRDefault="006316B7" w:rsidP="00346695">
            <w:pPr>
              <w:autoSpaceDE w:val="0"/>
              <w:autoSpaceDN w:val="0"/>
              <w:adjustRightInd w:val="0"/>
              <w:rPr>
                <w:rFonts w:asciiTheme="minorHAnsi" w:hAnsiTheme="minorHAnsi" w:cstheme="minorHAnsi"/>
                <w:sz w:val="22"/>
                <w:szCs w:val="22"/>
                <w:lang w:val="en-US"/>
              </w:rPr>
            </w:pPr>
            <w:r>
              <w:rPr>
                <w:rFonts w:asciiTheme="minorHAnsi" w:hAnsiTheme="minorHAnsi" w:cstheme="minorHAnsi"/>
                <w:b/>
                <w:bCs/>
                <w:sz w:val="22"/>
                <w:szCs w:val="22"/>
                <w:shd w:val="clear" w:color="auto" w:fill="FFFFFF"/>
                <w:lang w:val="en-US"/>
              </w:rPr>
              <w:t>…………………………………………</w:t>
            </w:r>
            <w:r w:rsidR="00787A2B" w:rsidRPr="003A3EDF">
              <w:rPr>
                <w:rFonts w:asciiTheme="minorHAnsi" w:hAnsiTheme="minorHAnsi" w:cstheme="minorHAnsi"/>
                <w:b/>
                <w:bCs/>
                <w:sz w:val="22"/>
                <w:szCs w:val="22"/>
                <w:shd w:val="clear" w:color="auto" w:fill="FFFFFF"/>
                <w:lang w:val="en-US"/>
              </w:rPr>
              <w:br/>
            </w:r>
            <w:r w:rsidR="00787A2B" w:rsidRPr="003A3EDF">
              <w:rPr>
                <w:rFonts w:asciiTheme="minorHAnsi" w:hAnsiTheme="minorHAnsi" w:cstheme="minorHAnsi"/>
                <w:sz w:val="22"/>
                <w:szCs w:val="22"/>
                <w:lang w:val="en-US"/>
              </w:rPr>
              <w:t>represented by:</w:t>
            </w:r>
          </w:p>
          <w:p w14:paraId="336CA9FF" w14:textId="393500AE" w:rsidR="006316B7" w:rsidRPr="006316B7" w:rsidRDefault="006316B7" w:rsidP="00346695">
            <w:pPr>
              <w:autoSpaceDE w:val="0"/>
              <w:autoSpaceDN w:val="0"/>
              <w:adjustRightInd w:val="0"/>
              <w:rPr>
                <w:rFonts w:asciiTheme="minorHAnsi" w:hAnsiTheme="minorHAnsi" w:cstheme="minorHAnsi"/>
                <w:b/>
                <w:bCs/>
                <w:sz w:val="22"/>
                <w:szCs w:val="22"/>
                <w:lang w:val="en-US"/>
              </w:rPr>
            </w:pPr>
            <w:r w:rsidRPr="006316B7">
              <w:rPr>
                <w:rFonts w:asciiTheme="minorHAnsi" w:hAnsiTheme="minorHAnsi" w:cstheme="minorHAnsi"/>
                <w:b/>
                <w:bCs/>
                <w:sz w:val="22"/>
                <w:szCs w:val="22"/>
                <w:lang w:val="en-US"/>
              </w:rPr>
              <w:t>………………………………………………</w:t>
            </w:r>
          </w:p>
          <w:p w14:paraId="405B5C40" w14:textId="77777777" w:rsidR="00787A2B" w:rsidRPr="001343D6" w:rsidRDefault="00787A2B" w:rsidP="00346695">
            <w:pPr>
              <w:jc w:val="both"/>
              <w:rPr>
                <w:rFonts w:asciiTheme="minorHAnsi" w:hAnsiTheme="minorHAnsi" w:cstheme="minorHAnsi"/>
                <w:sz w:val="22"/>
                <w:szCs w:val="22"/>
                <w:lang w:val="en-US"/>
              </w:rPr>
            </w:pPr>
          </w:p>
          <w:p w14:paraId="0BEEDD18" w14:textId="77777777" w:rsidR="00787A2B" w:rsidRPr="001343D6" w:rsidRDefault="00787A2B" w:rsidP="00346695">
            <w:pPr>
              <w:jc w:val="both"/>
              <w:rPr>
                <w:rFonts w:asciiTheme="minorHAnsi" w:hAnsiTheme="minorHAnsi" w:cstheme="minorHAnsi"/>
                <w:b/>
                <w:bCs/>
                <w:sz w:val="22"/>
                <w:szCs w:val="22"/>
                <w:lang w:val="en-US"/>
              </w:rPr>
            </w:pPr>
            <w:r w:rsidRPr="001343D6">
              <w:rPr>
                <w:rFonts w:asciiTheme="minorHAnsi" w:hAnsiTheme="minorHAnsi" w:cstheme="minorHAnsi"/>
                <w:sz w:val="22"/>
                <w:szCs w:val="22"/>
                <w:lang w:val="en-US"/>
              </w:rPr>
              <w:t xml:space="preserve">hereinafter referred to as </w:t>
            </w:r>
            <w:r w:rsidRPr="001343D6">
              <w:rPr>
                <w:rFonts w:asciiTheme="minorHAnsi" w:hAnsiTheme="minorHAnsi" w:cstheme="minorHAnsi"/>
                <w:b/>
                <w:bCs/>
                <w:sz w:val="22"/>
                <w:szCs w:val="22"/>
                <w:lang w:val="en-US"/>
              </w:rPr>
              <w:t>the Contractor</w:t>
            </w:r>
            <w:r w:rsidRPr="001343D6">
              <w:rPr>
                <w:rFonts w:asciiTheme="minorHAnsi" w:hAnsiTheme="minorHAnsi" w:cstheme="minorHAnsi"/>
                <w:sz w:val="22"/>
                <w:szCs w:val="22"/>
                <w:lang w:val="en-US"/>
              </w:rPr>
              <w:t>,</w:t>
            </w:r>
          </w:p>
          <w:p w14:paraId="65A48D06" w14:textId="77777777" w:rsidR="00787A2B" w:rsidRPr="001343D6" w:rsidRDefault="00787A2B" w:rsidP="00346695">
            <w:pPr>
              <w:autoSpaceDE w:val="0"/>
              <w:autoSpaceDN w:val="0"/>
              <w:adjustRightInd w:val="0"/>
              <w:rPr>
                <w:rFonts w:asciiTheme="minorHAnsi" w:hAnsiTheme="minorHAnsi" w:cstheme="minorHAnsi"/>
                <w:sz w:val="22"/>
                <w:szCs w:val="22"/>
                <w:lang w:val="en-US"/>
              </w:rPr>
            </w:pPr>
            <w:r w:rsidRPr="001343D6">
              <w:rPr>
                <w:rFonts w:asciiTheme="minorHAnsi" w:hAnsiTheme="minorHAnsi" w:cstheme="minorHAnsi"/>
                <w:sz w:val="22"/>
                <w:szCs w:val="22"/>
                <w:lang w:val="en-US"/>
              </w:rPr>
              <w:t xml:space="preserve">collectively referred to as the </w:t>
            </w:r>
            <w:r w:rsidRPr="001343D6">
              <w:rPr>
                <w:rFonts w:asciiTheme="minorHAnsi" w:hAnsiTheme="minorHAnsi" w:cstheme="minorHAnsi"/>
                <w:b/>
                <w:sz w:val="22"/>
                <w:szCs w:val="22"/>
                <w:lang w:val="en-US"/>
              </w:rPr>
              <w:t>Parties.</w:t>
            </w:r>
          </w:p>
          <w:p w14:paraId="25C2FEA1" w14:textId="77777777" w:rsidR="00B95416" w:rsidRPr="00346695" w:rsidRDefault="00B95416" w:rsidP="00346695">
            <w:pPr>
              <w:pStyle w:val="Tekstpodstawowywcity"/>
              <w:spacing w:line="240" w:lineRule="auto"/>
              <w:ind w:left="0" w:firstLine="0"/>
              <w:rPr>
                <w:rFonts w:asciiTheme="minorHAnsi" w:hAnsiTheme="minorHAnsi" w:cstheme="minorHAnsi"/>
                <w:sz w:val="22"/>
                <w:szCs w:val="22"/>
                <w:lang w:val="en-US"/>
              </w:rPr>
            </w:pPr>
          </w:p>
        </w:tc>
      </w:tr>
      <w:tr w:rsidR="00EF404E" w:rsidRPr="001019CC" w14:paraId="321C7F42" w14:textId="44AF29D9" w:rsidTr="07CF9B0D">
        <w:tc>
          <w:tcPr>
            <w:tcW w:w="2506" w:type="pct"/>
          </w:tcPr>
          <w:p w14:paraId="3CE81839" w14:textId="1960B476" w:rsidR="00EF404E" w:rsidRPr="00346695" w:rsidRDefault="00EF404E" w:rsidP="00346695">
            <w:pPr>
              <w:autoSpaceDE w:val="0"/>
              <w:autoSpaceDN w:val="0"/>
              <w:adjustRightInd w:val="0"/>
              <w:rPr>
                <w:rFonts w:asciiTheme="minorHAnsi" w:eastAsia="Calibri" w:hAnsiTheme="minorHAnsi" w:cstheme="minorHAnsi"/>
                <w:sz w:val="22"/>
                <w:szCs w:val="22"/>
                <w:lang w:eastAsia="en-US"/>
              </w:rPr>
            </w:pPr>
            <w:r w:rsidRPr="00346695">
              <w:rPr>
                <w:rFonts w:asciiTheme="minorHAnsi" w:hAnsiTheme="minorHAnsi" w:cstheme="minorHAnsi"/>
                <w:sz w:val="22"/>
                <w:szCs w:val="22"/>
              </w:rPr>
              <w:t>W wyniku dokonania przez Zamawiającego wyboru oferty Wykonawcy</w:t>
            </w:r>
            <w:r w:rsidR="007C5796" w:rsidRPr="00346695">
              <w:rPr>
                <w:rFonts w:asciiTheme="minorHAnsi" w:hAnsiTheme="minorHAnsi" w:cstheme="minorHAnsi"/>
                <w:sz w:val="22"/>
                <w:szCs w:val="22"/>
              </w:rPr>
              <w:t xml:space="preserve"> w ramach projektu nr </w:t>
            </w:r>
            <w:r w:rsidR="00E21126">
              <w:rPr>
                <w:rFonts w:asciiTheme="minorHAnsi" w:hAnsiTheme="minorHAnsi" w:cstheme="minorHAnsi"/>
                <w:b/>
                <w:bCs/>
                <w:sz w:val="22"/>
                <w:szCs w:val="22"/>
              </w:rPr>
              <w:t>……………</w:t>
            </w:r>
            <w:proofErr w:type="gramStart"/>
            <w:r w:rsidR="00E21126">
              <w:rPr>
                <w:rFonts w:asciiTheme="minorHAnsi" w:hAnsiTheme="minorHAnsi" w:cstheme="minorHAnsi"/>
                <w:b/>
                <w:bCs/>
                <w:sz w:val="22"/>
                <w:szCs w:val="22"/>
              </w:rPr>
              <w:t>…….</w:t>
            </w:r>
            <w:proofErr w:type="gramEnd"/>
            <w:r w:rsidR="00E21126">
              <w:rPr>
                <w:rFonts w:asciiTheme="minorHAnsi" w:hAnsiTheme="minorHAnsi" w:cstheme="minorHAnsi"/>
                <w:b/>
                <w:bCs/>
                <w:sz w:val="22"/>
                <w:szCs w:val="22"/>
              </w:rPr>
              <w:t>.</w:t>
            </w:r>
            <w:r w:rsidR="007C5796" w:rsidRPr="00346695">
              <w:rPr>
                <w:rFonts w:asciiTheme="minorHAnsi" w:hAnsiTheme="minorHAnsi" w:cstheme="minorHAnsi"/>
                <w:sz w:val="22"/>
                <w:szCs w:val="22"/>
              </w:rPr>
              <w:t xml:space="preserve"> pn. </w:t>
            </w:r>
            <w:r w:rsidR="00E21126">
              <w:rPr>
                <w:rFonts w:asciiTheme="minorHAnsi" w:hAnsiTheme="minorHAnsi" w:cstheme="minorHAnsi"/>
                <w:sz w:val="22"/>
                <w:szCs w:val="22"/>
              </w:rPr>
              <w:t>………………………</w:t>
            </w:r>
            <w:proofErr w:type="gramStart"/>
            <w:r w:rsidR="00E21126">
              <w:rPr>
                <w:rFonts w:asciiTheme="minorHAnsi" w:hAnsiTheme="minorHAnsi" w:cstheme="minorHAnsi"/>
                <w:sz w:val="22"/>
                <w:szCs w:val="22"/>
              </w:rPr>
              <w:t>…….</w:t>
            </w:r>
            <w:proofErr w:type="gramEnd"/>
            <w:r w:rsidRPr="00346695">
              <w:rPr>
                <w:rFonts w:asciiTheme="minorHAnsi" w:hAnsiTheme="minorHAnsi" w:cstheme="minorHAnsi"/>
                <w:sz w:val="22"/>
                <w:szCs w:val="22"/>
              </w:rPr>
              <w:t>, Strony zawierają</w:t>
            </w:r>
            <w:r w:rsidR="00D34A93" w:rsidRPr="00346695">
              <w:rPr>
                <w:rFonts w:asciiTheme="minorHAnsi" w:hAnsiTheme="minorHAnsi" w:cstheme="minorHAnsi"/>
                <w:sz w:val="22"/>
                <w:szCs w:val="22"/>
              </w:rPr>
              <w:t xml:space="preserve"> </w:t>
            </w:r>
            <w:r w:rsidR="004F6101">
              <w:rPr>
                <w:rFonts w:asciiTheme="minorHAnsi" w:hAnsiTheme="minorHAnsi" w:cstheme="minorHAnsi"/>
                <w:sz w:val="22"/>
                <w:szCs w:val="22"/>
              </w:rPr>
              <w:t xml:space="preserve">niniejszą </w:t>
            </w:r>
            <w:r w:rsidR="00002152" w:rsidRPr="00346695">
              <w:rPr>
                <w:rFonts w:asciiTheme="minorHAnsi" w:hAnsiTheme="minorHAnsi" w:cstheme="minorHAnsi"/>
                <w:sz w:val="22"/>
                <w:szCs w:val="22"/>
              </w:rPr>
              <w:t>Umowę o następującej treści</w:t>
            </w:r>
            <w:r w:rsidR="004F6101">
              <w:rPr>
                <w:rFonts w:asciiTheme="minorHAnsi" w:hAnsiTheme="minorHAnsi" w:cstheme="minorHAnsi"/>
                <w:sz w:val="22"/>
                <w:szCs w:val="22"/>
              </w:rPr>
              <w:t xml:space="preserve"> (dalej: Umowa) </w:t>
            </w:r>
            <w:r w:rsidR="00002152" w:rsidRPr="00346695">
              <w:rPr>
                <w:rFonts w:asciiTheme="minorHAnsi" w:hAnsiTheme="minorHAnsi" w:cstheme="minorHAnsi"/>
                <w:sz w:val="22"/>
                <w:szCs w:val="22"/>
              </w:rPr>
              <w:t xml:space="preserve">: </w:t>
            </w:r>
            <w:r w:rsidRPr="00346695">
              <w:rPr>
                <w:rFonts w:asciiTheme="minorHAnsi" w:hAnsiTheme="minorHAnsi" w:cstheme="minorHAnsi"/>
                <w:sz w:val="22"/>
                <w:szCs w:val="22"/>
              </w:rPr>
              <w:t xml:space="preserve"> </w:t>
            </w:r>
          </w:p>
        </w:tc>
        <w:tc>
          <w:tcPr>
            <w:tcW w:w="2494" w:type="pct"/>
          </w:tcPr>
          <w:p w14:paraId="0EE54EFD" w14:textId="4B1FC2EB" w:rsidR="00EF404E" w:rsidRPr="00AE09D7" w:rsidRDefault="00D34B6A" w:rsidP="07CF9B0D">
            <w:pPr>
              <w:jc w:val="both"/>
              <w:rPr>
                <w:rFonts w:asciiTheme="minorHAnsi" w:hAnsiTheme="minorHAnsi" w:cstheme="minorBidi"/>
                <w:sz w:val="22"/>
                <w:szCs w:val="22"/>
                <w:lang w:val="en-US"/>
              </w:rPr>
            </w:pPr>
            <w:r w:rsidRPr="00AE09D7">
              <w:rPr>
                <w:rFonts w:asciiTheme="minorHAnsi" w:hAnsiTheme="minorHAnsi" w:cstheme="minorBidi"/>
                <w:sz w:val="22"/>
                <w:szCs w:val="22"/>
                <w:lang w:val="en-US"/>
              </w:rPr>
              <w:t>As a result of the Ordering Party's selection of the Contractor's offer under the project no</w:t>
            </w:r>
            <w:r w:rsidRPr="00AE09D7">
              <w:rPr>
                <w:rFonts w:asciiTheme="minorHAnsi" w:hAnsiTheme="minorHAnsi" w:cstheme="minorBidi"/>
                <w:b/>
                <w:bCs/>
                <w:sz w:val="22"/>
                <w:szCs w:val="22"/>
                <w:lang w:val="en-US"/>
              </w:rPr>
              <w:t xml:space="preserve">. </w:t>
            </w:r>
            <w:r w:rsidR="00E21126" w:rsidRPr="00AE09D7">
              <w:rPr>
                <w:rFonts w:asciiTheme="minorHAnsi" w:hAnsiTheme="minorHAnsi" w:cstheme="minorBidi"/>
                <w:b/>
                <w:bCs/>
                <w:sz w:val="22"/>
                <w:szCs w:val="22"/>
                <w:lang w:val="en-US"/>
              </w:rPr>
              <w:t>……………………….</w:t>
            </w:r>
            <w:r w:rsidR="00482FEB" w:rsidRPr="00AE09D7">
              <w:rPr>
                <w:rFonts w:asciiTheme="minorHAnsi" w:hAnsiTheme="minorHAnsi" w:cstheme="minorBidi"/>
                <w:sz w:val="22"/>
                <w:szCs w:val="22"/>
                <w:lang w:val="en-US"/>
              </w:rPr>
              <w:t xml:space="preserve"> </w:t>
            </w:r>
            <w:r w:rsidRPr="00AE09D7">
              <w:rPr>
                <w:rFonts w:asciiTheme="minorHAnsi" w:hAnsiTheme="minorHAnsi" w:cstheme="minorBidi"/>
                <w:sz w:val="22"/>
                <w:szCs w:val="22"/>
                <w:lang w:val="en-US"/>
              </w:rPr>
              <w:t xml:space="preserve">entitled </w:t>
            </w:r>
            <w:r w:rsidR="00E21126" w:rsidRPr="00AE09D7">
              <w:rPr>
                <w:rFonts w:asciiTheme="minorHAnsi" w:hAnsiTheme="minorHAnsi" w:cstheme="minorBidi"/>
                <w:sz w:val="22"/>
                <w:szCs w:val="22"/>
                <w:lang w:val="en-US"/>
              </w:rPr>
              <w:t>………………………………….</w:t>
            </w:r>
            <w:r w:rsidRPr="00AE09D7">
              <w:rPr>
                <w:rFonts w:asciiTheme="minorHAnsi" w:hAnsiTheme="minorHAnsi" w:cstheme="minorBidi"/>
                <w:sz w:val="22"/>
                <w:szCs w:val="22"/>
                <w:lang w:val="en-US"/>
              </w:rPr>
              <w:t>, the Parties conclude the Agreement with the following content</w:t>
            </w:r>
            <w:r w:rsidR="004F6101" w:rsidRPr="00AE09D7">
              <w:rPr>
                <w:rFonts w:asciiTheme="minorHAnsi" w:hAnsiTheme="minorHAnsi" w:cstheme="minorBidi"/>
                <w:sz w:val="22"/>
                <w:szCs w:val="22"/>
                <w:lang w:val="en-US"/>
              </w:rPr>
              <w:t xml:space="preserve"> </w:t>
            </w:r>
            <w:r w:rsidR="004F6101" w:rsidRPr="00AE09D7">
              <w:rPr>
                <w:rFonts w:asciiTheme="minorHAnsi" w:hAnsiTheme="minorHAnsi" w:cstheme="minorBidi"/>
                <w:color w:val="000000" w:themeColor="text1"/>
                <w:sz w:val="22"/>
                <w:szCs w:val="22"/>
                <w:lang w:val="en-US"/>
              </w:rPr>
              <w:t>(hereinafter: the Agreement</w:t>
            </w:r>
            <w:r w:rsidR="005D5FAC" w:rsidRPr="00AE09D7">
              <w:rPr>
                <w:rFonts w:asciiTheme="minorHAnsi" w:hAnsiTheme="minorHAnsi" w:cstheme="minorBidi"/>
                <w:color w:val="000000" w:themeColor="text1"/>
                <w:sz w:val="22"/>
                <w:szCs w:val="22"/>
                <w:lang w:val="en-US"/>
              </w:rPr>
              <w:t xml:space="preserve"> or Contract</w:t>
            </w:r>
            <w:r w:rsidR="004F6101" w:rsidRPr="00AE09D7">
              <w:rPr>
                <w:rFonts w:asciiTheme="minorHAnsi" w:hAnsiTheme="minorHAnsi" w:cstheme="minorBidi"/>
                <w:color w:val="000000" w:themeColor="text1"/>
                <w:sz w:val="22"/>
                <w:szCs w:val="22"/>
                <w:lang w:val="en-US"/>
              </w:rPr>
              <w:t>)</w:t>
            </w:r>
            <w:r w:rsidRPr="00AE09D7">
              <w:rPr>
                <w:rFonts w:asciiTheme="minorHAnsi" w:hAnsiTheme="minorHAnsi" w:cstheme="minorBidi"/>
                <w:sz w:val="22"/>
                <w:szCs w:val="22"/>
                <w:lang w:val="en-US"/>
              </w:rPr>
              <w:t xml:space="preserve">:  </w:t>
            </w:r>
          </w:p>
        </w:tc>
      </w:tr>
      <w:tr w:rsidR="00EF404E" w:rsidRPr="001019CC" w14:paraId="60DE2FD5" w14:textId="0E13FBA2" w:rsidTr="07CF9B0D">
        <w:tc>
          <w:tcPr>
            <w:tcW w:w="2506" w:type="pct"/>
          </w:tcPr>
          <w:p w14:paraId="4D43DE3C" w14:textId="77777777" w:rsidR="00F01B25" w:rsidRPr="001343D6" w:rsidRDefault="00F01B25" w:rsidP="00346695">
            <w:pPr>
              <w:jc w:val="center"/>
              <w:rPr>
                <w:rFonts w:asciiTheme="minorHAnsi" w:hAnsiTheme="minorHAnsi" w:cstheme="minorHAnsi"/>
                <w:b/>
                <w:sz w:val="22"/>
                <w:szCs w:val="22"/>
                <w:lang w:val="en-US"/>
              </w:rPr>
            </w:pPr>
          </w:p>
          <w:p w14:paraId="757BAB2D" w14:textId="2D5FBF8A" w:rsidR="00EF404E" w:rsidRDefault="00EF404E"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1. PRZEDMIOT UMOWY</w:t>
            </w:r>
          </w:p>
          <w:p w14:paraId="12D335EB" w14:textId="77777777" w:rsidR="00F56C9A" w:rsidRPr="00346695" w:rsidRDefault="00F56C9A" w:rsidP="00346695">
            <w:pPr>
              <w:jc w:val="center"/>
              <w:rPr>
                <w:rFonts w:asciiTheme="minorHAnsi" w:hAnsiTheme="minorHAnsi" w:cstheme="minorHAnsi"/>
                <w:b/>
                <w:sz w:val="22"/>
                <w:szCs w:val="22"/>
              </w:rPr>
            </w:pPr>
          </w:p>
          <w:p w14:paraId="6E10EF69" w14:textId="40B431DA" w:rsidR="005B0159"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Zamawiający zamawia, a Wykonawca zobowiązuje się wykonać dostawę, montaż i uruchomienie w siedzibie Zamawiającego </w:t>
            </w:r>
            <w:r w:rsidR="00915521">
              <w:rPr>
                <w:rFonts w:asciiTheme="minorHAnsi" w:hAnsiTheme="minorHAnsi" w:cstheme="minorHAnsi"/>
                <w:sz w:val="22"/>
                <w:szCs w:val="22"/>
              </w:rPr>
              <w:t>………………………………</w:t>
            </w:r>
            <w:r w:rsidR="00FC629D" w:rsidRPr="00346695">
              <w:rPr>
                <w:rFonts w:asciiTheme="minorHAnsi" w:hAnsiTheme="minorHAnsi" w:cstheme="minorHAnsi"/>
                <w:sz w:val="22"/>
                <w:szCs w:val="22"/>
              </w:rPr>
              <w:t xml:space="preserve"> </w:t>
            </w:r>
            <w:r w:rsidRPr="00346695">
              <w:rPr>
                <w:rFonts w:asciiTheme="minorHAnsi" w:hAnsiTheme="minorHAnsi" w:cstheme="minorHAnsi"/>
                <w:sz w:val="22"/>
                <w:szCs w:val="22"/>
              </w:rPr>
              <w:t>(dalej</w:t>
            </w:r>
            <w:r w:rsidR="00F43A27" w:rsidRPr="00346695">
              <w:rPr>
                <w:rFonts w:asciiTheme="minorHAnsi" w:hAnsiTheme="minorHAnsi" w:cstheme="minorHAnsi"/>
                <w:sz w:val="22"/>
                <w:szCs w:val="22"/>
              </w:rPr>
              <w:t>:</w:t>
            </w:r>
            <w:r w:rsidRPr="00346695">
              <w:rPr>
                <w:rFonts w:asciiTheme="minorHAnsi" w:hAnsiTheme="minorHAnsi" w:cstheme="minorHAnsi"/>
                <w:sz w:val="22"/>
                <w:szCs w:val="22"/>
              </w:rPr>
              <w:t xml:space="preserve"> </w:t>
            </w:r>
            <w:r w:rsidR="00B54954" w:rsidRPr="00346695">
              <w:rPr>
                <w:rFonts w:asciiTheme="minorHAnsi" w:hAnsiTheme="minorHAnsi" w:cstheme="minorHAnsi"/>
                <w:sz w:val="22"/>
                <w:szCs w:val="22"/>
              </w:rPr>
              <w:t>Urządzenie</w:t>
            </w:r>
            <w:r w:rsidR="00F43A27" w:rsidRPr="00346695">
              <w:rPr>
                <w:rFonts w:asciiTheme="minorHAnsi" w:hAnsiTheme="minorHAnsi" w:cstheme="minorHAnsi"/>
                <w:sz w:val="22"/>
                <w:szCs w:val="22"/>
              </w:rPr>
              <w:t>)</w:t>
            </w:r>
            <w:r w:rsidR="00B54954" w:rsidRPr="00346695">
              <w:rPr>
                <w:rFonts w:asciiTheme="minorHAnsi" w:hAnsiTheme="minorHAnsi" w:cstheme="minorHAnsi"/>
                <w:b/>
                <w:bCs/>
                <w:sz w:val="22"/>
                <w:szCs w:val="22"/>
              </w:rPr>
              <w:t xml:space="preserve"> </w:t>
            </w:r>
            <w:r w:rsidRPr="00346695">
              <w:rPr>
                <w:rFonts w:asciiTheme="minorHAnsi" w:hAnsiTheme="minorHAnsi" w:cstheme="minorHAnsi"/>
                <w:sz w:val="22"/>
                <w:szCs w:val="22"/>
              </w:rPr>
              <w:t xml:space="preserve">na warunkach określonych w Zaproszeniu do składania ofert Konkurs ofert nr </w:t>
            </w:r>
            <w:r w:rsidR="00B54954" w:rsidRPr="00346695">
              <w:rPr>
                <w:rFonts w:asciiTheme="minorHAnsi" w:hAnsiTheme="minorHAnsi" w:cstheme="minorHAnsi"/>
                <w:sz w:val="22"/>
                <w:szCs w:val="22"/>
              </w:rPr>
              <w:t>……………………….</w:t>
            </w:r>
            <w:r w:rsidRPr="00346695">
              <w:rPr>
                <w:rFonts w:asciiTheme="minorHAnsi" w:hAnsiTheme="minorHAnsi" w:cstheme="minorHAnsi"/>
                <w:sz w:val="22"/>
                <w:szCs w:val="22"/>
              </w:rPr>
              <w:t xml:space="preserve"> z dnia ……</w:t>
            </w:r>
            <w:proofErr w:type="gramStart"/>
            <w:r w:rsidRPr="00346695">
              <w:rPr>
                <w:rFonts w:asciiTheme="minorHAnsi" w:hAnsiTheme="minorHAnsi" w:cstheme="minorHAnsi"/>
                <w:sz w:val="22"/>
                <w:szCs w:val="22"/>
              </w:rPr>
              <w:t>…….</w:t>
            </w:r>
            <w:proofErr w:type="gramEnd"/>
            <w:r w:rsidRPr="00346695">
              <w:rPr>
                <w:rFonts w:asciiTheme="minorHAnsi" w:hAnsiTheme="minorHAnsi" w:cstheme="minorHAnsi"/>
                <w:sz w:val="22"/>
                <w:szCs w:val="22"/>
              </w:rPr>
              <w:t>.oraz ofercie Wykonawcy wraz z przeszkoleniem pracowników Zamawiającego (dalej: Przedmiot Umowy).</w:t>
            </w:r>
          </w:p>
          <w:p w14:paraId="65F6893F" w14:textId="77777777" w:rsidR="000A0182" w:rsidRPr="00346695" w:rsidRDefault="000A0182" w:rsidP="000A0182">
            <w:pPr>
              <w:pStyle w:val="Default"/>
              <w:tabs>
                <w:tab w:val="left" w:pos="466"/>
              </w:tabs>
              <w:ind w:left="324"/>
              <w:jc w:val="both"/>
              <w:rPr>
                <w:rFonts w:asciiTheme="minorHAnsi" w:hAnsiTheme="minorHAnsi" w:cstheme="minorHAnsi"/>
                <w:sz w:val="22"/>
                <w:szCs w:val="22"/>
              </w:rPr>
            </w:pPr>
          </w:p>
          <w:p w14:paraId="6DD0C225" w14:textId="77777777" w:rsidR="009E293C"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Zaproszenie do składania ofert Konkurs ofert nr </w:t>
            </w:r>
            <w:r w:rsidR="00F43A27" w:rsidRPr="00346695">
              <w:rPr>
                <w:rFonts w:asciiTheme="minorHAnsi" w:hAnsiTheme="minorHAnsi" w:cstheme="minorHAnsi"/>
                <w:sz w:val="22"/>
                <w:szCs w:val="22"/>
              </w:rPr>
              <w:t>…………</w:t>
            </w:r>
            <w:proofErr w:type="gramStart"/>
            <w:r w:rsidR="00F43A27" w:rsidRPr="00346695">
              <w:rPr>
                <w:rFonts w:asciiTheme="minorHAnsi" w:hAnsiTheme="minorHAnsi" w:cstheme="minorHAnsi"/>
                <w:sz w:val="22"/>
                <w:szCs w:val="22"/>
              </w:rPr>
              <w:t>…….</w:t>
            </w:r>
            <w:proofErr w:type="gramEnd"/>
            <w:r w:rsidR="00F43A27" w:rsidRPr="00346695">
              <w:rPr>
                <w:rFonts w:asciiTheme="minorHAnsi" w:hAnsiTheme="minorHAnsi" w:cstheme="minorHAnsi"/>
                <w:sz w:val="22"/>
                <w:szCs w:val="22"/>
              </w:rPr>
              <w:t>.</w:t>
            </w:r>
            <w:r w:rsidRPr="00346695">
              <w:rPr>
                <w:rFonts w:asciiTheme="minorHAnsi" w:hAnsiTheme="minorHAnsi" w:cstheme="minorHAnsi"/>
                <w:sz w:val="22"/>
                <w:szCs w:val="22"/>
              </w:rPr>
              <w:t xml:space="preserve"> z dnia ………………… oraz oferta Wykonawcy, stanowią odpowiednio Załączniki nr 1 i 2 do niniejszej Umowy.</w:t>
            </w:r>
          </w:p>
          <w:p w14:paraId="008FAF0D" w14:textId="51956E2E" w:rsidR="002260C9"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Wykonawca oświadcza, że </w:t>
            </w:r>
            <w:r w:rsidR="005B0159" w:rsidRPr="00346695">
              <w:rPr>
                <w:rFonts w:asciiTheme="minorHAnsi" w:hAnsiTheme="minorHAnsi" w:cstheme="minorHAnsi"/>
                <w:sz w:val="22"/>
                <w:szCs w:val="22"/>
              </w:rPr>
              <w:t>Urządzenie</w:t>
            </w:r>
            <w:r w:rsidR="00E521AE">
              <w:rPr>
                <w:rFonts w:asciiTheme="minorHAnsi" w:hAnsiTheme="minorHAnsi" w:cstheme="minorHAnsi"/>
                <w:sz w:val="22"/>
                <w:szCs w:val="22"/>
              </w:rPr>
              <w:t xml:space="preserve"> </w:t>
            </w:r>
            <w:r w:rsidR="00E521AE" w:rsidRPr="006A6A99">
              <w:rPr>
                <w:rFonts w:asciiTheme="minorHAnsi" w:hAnsiTheme="minorHAnsi" w:cstheme="minorHAnsi"/>
                <w:sz w:val="22"/>
                <w:szCs w:val="22"/>
              </w:rPr>
              <w:t>jest nowe</w:t>
            </w:r>
            <w:r w:rsidR="005B0159" w:rsidRPr="00346695">
              <w:rPr>
                <w:rFonts w:asciiTheme="minorHAnsi" w:hAnsiTheme="minorHAnsi" w:cstheme="minorHAnsi"/>
                <w:sz w:val="22"/>
                <w:szCs w:val="22"/>
              </w:rPr>
              <w:t xml:space="preserve"> </w:t>
            </w:r>
            <w:r w:rsidRPr="00346695">
              <w:rPr>
                <w:rFonts w:asciiTheme="minorHAnsi" w:hAnsiTheme="minorHAnsi" w:cstheme="minorHAnsi"/>
                <w:sz w:val="22"/>
                <w:szCs w:val="22"/>
              </w:rPr>
              <w:t xml:space="preserve">nie jest dotknięte żadną wadą fizyczną, a także żadną wadą prawną, w szczególności nie jest obciążone prawami osób trzecich. </w:t>
            </w:r>
          </w:p>
          <w:p w14:paraId="7C79ACED" w14:textId="77777777" w:rsidR="002260C9"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lastRenderedPageBreak/>
              <w:t xml:space="preserve">Wykonawca zapewnia, że </w:t>
            </w:r>
            <w:r w:rsidR="002260C9" w:rsidRPr="00346695">
              <w:rPr>
                <w:rFonts w:asciiTheme="minorHAnsi" w:hAnsiTheme="minorHAnsi" w:cstheme="minorHAnsi"/>
                <w:sz w:val="22"/>
                <w:szCs w:val="22"/>
              </w:rPr>
              <w:t xml:space="preserve">Urządzenie </w:t>
            </w:r>
            <w:r w:rsidRPr="00346695">
              <w:rPr>
                <w:rFonts w:asciiTheme="minorHAnsi" w:hAnsiTheme="minorHAnsi" w:cstheme="minorHAnsi"/>
                <w:sz w:val="22"/>
                <w:szCs w:val="22"/>
              </w:rPr>
              <w:t xml:space="preserve">będzie najwyższej jakości, będzie spełniać wymagania wynikające z obowiązujących przepisów prawa oraz będzie zgodne z obowiązującymi normami i warunkami określonymi </w:t>
            </w:r>
            <w:r w:rsidR="00A20E60" w:rsidRPr="00346695">
              <w:rPr>
                <w:rFonts w:asciiTheme="minorHAnsi" w:hAnsiTheme="minorHAnsi" w:cstheme="minorHAnsi"/>
                <w:sz w:val="22"/>
                <w:szCs w:val="22"/>
              </w:rPr>
              <w:t xml:space="preserve">w </w:t>
            </w:r>
            <w:r w:rsidRPr="00346695">
              <w:rPr>
                <w:rFonts w:asciiTheme="minorHAnsi" w:hAnsiTheme="minorHAnsi" w:cstheme="minorHAnsi"/>
                <w:sz w:val="22"/>
                <w:szCs w:val="22"/>
              </w:rPr>
              <w:t xml:space="preserve">Zaproszenia do składania ofert </w:t>
            </w:r>
            <w:r w:rsidR="00A20E60" w:rsidRPr="00346695">
              <w:rPr>
                <w:rFonts w:asciiTheme="minorHAnsi" w:hAnsiTheme="minorHAnsi" w:cstheme="minorHAnsi"/>
                <w:sz w:val="22"/>
                <w:szCs w:val="22"/>
              </w:rPr>
              <w:t>nr z dnia ……</w:t>
            </w:r>
            <w:proofErr w:type="gramStart"/>
            <w:r w:rsidR="00A20E60" w:rsidRPr="00346695">
              <w:rPr>
                <w:rFonts w:asciiTheme="minorHAnsi" w:hAnsiTheme="minorHAnsi" w:cstheme="minorHAnsi"/>
                <w:sz w:val="22"/>
                <w:szCs w:val="22"/>
              </w:rPr>
              <w:t>…….</w:t>
            </w:r>
            <w:proofErr w:type="gramEnd"/>
            <w:r w:rsidRPr="00346695">
              <w:rPr>
                <w:rFonts w:asciiTheme="minorHAnsi" w:hAnsiTheme="minorHAnsi" w:cstheme="minorHAnsi"/>
                <w:sz w:val="22"/>
                <w:szCs w:val="22"/>
              </w:rPr>
              <w:t>.</w:t>
            </w:r>
          </w:p>
          <w:p w14:paraId="2E35CF3C" w14:textId="77777777" w:rsidR="001A7B10"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Strony zgodnie oświadczają, że przeniesienie własności </w:t>
            </w:r>
            <w:r w:rsidR="002260C9" w:rsidRPr="00346695">
              <w:rPr>
                <w:rFonts w:asciiTheme="minorHAnsi" w:hAnsiTheme="minorHAnsi" w:cstheme="minorHAnsi"/>
                <w:sz w:val="22"/>
                <w:szCs w:val="22"/>
              </w:rPr>
              <w:t xml:space="preserve">Urządzenia </w:t>
            </w:r>
            <w:r w:rsidRPr="00346695">
              <w:rPr>
                <w:rFonts w:asciiTheme="minorHAnsi" w:hAnsiTheme="minorHAnsi" w:cstheme="minorHAnsi"/>
                <w:sz w:val="22"/>
                <w:szCs w:val="22"/>
              </w:rPr>
              <w:t xml:space="preserve">na Zamawiającego nastąpi z chwilą podpisania przez Strony protokołu odbioru końcowego </w:t>
            </w:r>
            <w:r w:rsidR="001A7B10"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w:t>
            </w:r>
          </w:p>
          <w:p w14:paraId="6E2BAB75" w14:textId="56378A14" w:rsidR="004023C1"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 ramach </w:t>
            </w:r>
            <w:r w:rsidR="006B66AF">
              <w:rPr>
                <w:rFonts w:asciiTheme="minorHAnsi" w:hAnsiTheme="minorHAnsi" w:cstheme="minorHAnsi"/>
                <w:sz w:val="22"/>
                <w:szCs w:val="22"/>
              </w:rPr>
              <w:t>U</w:t>
            </w:r>
            <w:r w:rsidRPr="00346695">
              <w:rPr>
                <w:rFonts w:asciiTheme="minorHAnsi" w:hAnsiTheme="minorHAnsi" w:cstheme="minorHAnsi"/>
                <w:sz w:val="22"/>
                <w:szCs w:val="22"/>
              </w:rPr>
              <w:t xml:space="preserve">mowy Wykonawca zobowiązany jest do dostarczenia na własny koszt i ryzyko </w:t>
            </w:r>
            <w:r w:rsidR="001A7B10" w:rsidRPr="00346695">
              <w:rPr>
                <w:rFonts w:asciiTheme="minorHAnsi" w:hAnsiTheme="minorHAnsi" w:cstheme="minorHAnsi"/>
                <w:sz w:val="22"/>
                <w:szCs w:val="22"/>
              </w:rPr>
              <w:t>Urządzenie</w:t>
            </w:r>
            <w:r w:rsidRPr="00346695">
              <w:rPr>
                <w:rFonts w:asciiTheme="minorHAnsi" w:hAnsiTheme="minorHAnsi" w:cstheme="minorHAnsi"/>
                <w:sz w:val="22"/>
                <w:szCs w:val="22"/>
              </w:rPr>
              <w:t xml:space="preserve"> wraz z wymaganymi dokumentami do miejsca </w:t>
            </w:r>
            <w:r w:rsidR="004023C1" w:rsidRPr="00346695">
              <w:rPr>
                <w:rFonts w:asciiTheme="minorHAnsi" w:hAnsiTheme="minorHAnsi" w:cstheme="minorHAnsi"/>
                <w:sz w:val="22"/>
                <w:szCs w:val="22"/>
              </w:rPr>
              <w:t>dostawy</w:t>
            </w:r>
            <w:r w:rsidRPr="00346695">
              <w:rPr>
                <w:rFonts w:asciiTheme="minorHAnsi" w:hAnsiTheme="minorHAnsi" w:cstheme="minorHAnsi"/>
                <w:sz w:val="22"/>
                <w:szCs w:val="22"/>
              </w:rPr>
              <w:t>, tj. ul. Kaliska 72, 46-320 Praszka, celem montażu, uruchomienia</w:t>
            </w:r>
            <w:r w:rsidR="00E521AE">
              <w:rPr>
                <w:rFonts w:asciiTheme="minorHAnsi" w:hAnsiTheme="minorHAnsi" w:cstheme="minorHAnsi"/>
                <w:sz w:val="22"/>
                <w:szCs w:val="22"/>
              </w:rPr>
              <w:t xml:space="preserve"> </w:t>
            </w:r>
            <w:r w:rsidR="00E521AE" w:rsidRPr="006A6A99">
              <w:rPr>
                <w:rFonts w:asciiTheme="minorHAnsi" w:hAnsiTheme="minorHAnsi" w:cstheme="minorHAnsi"/>
                <w:sz w:val="22"/>
                <w:szCs w:val="22"/>
              </w:rPr>
              <w:t>(wraz z przeszkoleniem pracowników)</w:t>
            </w:r>
            <w:r w:rsidRPr="00346695">
              <w:rPr>
                <w:rFonts w:asciiTheme="minorHAnsi" w:hAnsiTheme="minorHAnsi" w:cstheme="minorHAnsi"/>
                <w:sz w:val="22"/>
                <w:szCs w:val="22"/>
              </w:rPr>
              <w:t xml:space="preserve"> i odbioru </w:t>
            </w:r>
            <w:r w:rsidR="004023C1" w:rsidRPr="00346695">
              <w:rPr>
                <w:rFonts w:asciiTheme="minorHAnsi" w:hAnsiTheme="minorHAnsi" w:cstheme="minorHAnsi"/>
                <w:sz w:val="22"/>
                <w:szCs w:val="22"/>
              </w:rPr>
              <w:t>końcowego</w:t>
            </w:r>
            <w:r w:rsidRPr="00346695">
              <w:rPr>
                <w:rFonts w:asciiTheme="minorHAnsi" w:hAnsiTheme="minorHAnsi" w:cstheme="minorHAnsi"/>
                <w:sz w:val="22"/>
                <w:szCs w:val="22"/>
              </w:rPr>
              <w:t xml:space="preserve">. </w:t>
            </w:r>
          </w:p>
          <w:p w14:paraId="6EB09EC5" w14:textId="127BA45C" w:rsidR="005B2A6B" w:rsidRPr="00346695" w:rsidRDefault="005B2A6B"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Wyk</w:t>
            </w:r>
            <w:r w:rsidR="003931C6" w:rsidRPr="00346695">
              <w:rPr>
                <w:rFonts w:asciiTheme="minorHAnsi" w:hAnsiTheme="minorHAnsi" w:cstheme="minorHAnsi"/>
                <w:sz w:val="22"/>
                <w:szCs w:val="22"/>
              </w:rPr>
              <w:t xml:space="preserve">onawca </w:t>
            </w:r>
            <w:r w:rsidR="00F6631D" w:rsidRPr="00346695">
              <w:rPr>
                <w:rFonts w:asciiTheme="minorHAnsi" w:hAnsiTheme="minorHAnsi" w:cstheme="minorHAnsi"/>
                <w:sz w:val="22"/>
                <w:szCs w:val="22"/>
              </w:rPr>
              <w:t xml:space="preserve">zobowiązany jest na swój koszt zapewnić </w:t>
            </w:r>
            <w:r w:rsidR="00181AF8" w:rsidRPr="00346695">
              <w:rPr>
                <w:rFonts w:asciiTheme="minorHAnsi" w:hAnsiTheme="minorHAnsi" w:cstheme="minorHAnsi"/>
                <w:sz w:val="22"/>
                <w:szCs w:val="22"/>
              </w:rPr>
              <w:t>urządze</w:t>
            </w:r>
            <w:r w:rsidR="00F6631D" w:rsidRPr="00346695">
              <w:rPr>
                <w:rFonts w:asciiTheme="minorHAnsi" w:hAnsiTheme="minorHAnsi" w:cstheme="minorHAnsi"/>
                <w:sz w:val="22"/>
                <w:szCs w:val="22"/>
              </w:rPr>
              <w:t>nia</w:t>
            </w:r>
            <w:r w:rsidR="00181AF8" w:rsidRPr="00346695">
              <w:rPr>
                <w:rFonts w:asciiTheme="minorHAnsi" w:hAnsiTheme="minorHAnsi" w:cstheme="minorHAnsi"/>
                <w:sz w:val="22"/>
                <w:szCs w:val="22"/>
              </w:rPr>
              <w:t xml:space="preserve"> niezbędn</w:t>
            </w:r>
            <w:r w:rsidR="00F6631D" w:rsidRPr="00346695">
              <w:rPr>
                <w:rFonts w:asciiTheme="minorHAnsi" w:hAnsiTheme="minorHAnsi" w:cstheme="minorHAnsi"/>
                <w:sz w:val="22"/>
                <w:szCs w:val="22"/>
              </w:rPr>
              <w:t xml:space="preserve">e </w:t>
            </w:r>
            <w:r w:rsidR="00181AF8" w:rsidRPr="00346695">
              <w:rPr>
                <w:rFonts w:asciiTheme="minorHAnsi" w:hAnsiTheme="minorHAnsi" w:cstheme="minorHAnsi"/>
                <w:sz w:val="22"/>
                <w:szCs w:val="22"/>
              </w:rPr>
              <w:t>montażu Urządzenia.</w:t>
            </w:r>
          </w:p>
          <w:p w14:paraId="40A212AA" w14:textId="77777777" w:rsidR="00AF6987"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Wraz z montażem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Wykonawca zobowiązany jest dostarczyć i wydać Zamawiającemu instrukcję konserwacji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oraz wszelkie inne dokumenty, pozwalające Zamawiającemu na korzystanie z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zgodnie z prawem oraz zgodnie z jego technicznym i gospodarczym przeznaczeniem.</w:t>
            </w:r>
          </w:p>
          <w:p w14:paraId="13094C5E" w14:textId="77777777" w:rsidR="00305BB9" w:rsidRPr="00346695" w:rsidRDefault="00AF698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Urządzenie</w:t>
            </w:r>
            <w:r w:rsidR="000C01A7" w:rsidRPr="00346695">
              <w:rPr>
                <w:rFonts w:asciiTheme="minorHAnsi" w:hAnsiTheme="minorHAnsi" w:cstheme="minorHAnsi"/>
                <w:sz w:val="22"/>
                <w:szCs w:val="22"/>
              </w:rPr>
              <w:t xml:space="preserve"> powinno posiadać trwałe oznaczenia zawierające: nazwę i adres producenta, typ, oznakowanie CE, numer fabryczny, rok produkcji.</w:t>
            </w:r>
          </w:p>
          <w:p w14:paraId="09F5BFBA" w14:textId="5EB8F927" w:rsidR="00D101CA"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Niebezpieczeństwo przypadkowej utraty i uszkodzenia </w:t>
            </w:r>
            <w:r w:rsidR="00305BB9" w:rsidRPr="00346695">
              <w:rPr>
                <w:rFonts w:asciiTheme="minorHAnsi" w:hAnsiTheme="minorHAnsi" w:cstheme="minorHAnsi"/>
                <w:sz w:val="22"/>
                <w:szCs w:val="22"/>
              </w:rPr>
              <w:t xml:space="preserve">Urządzenia </w:t>
            </w:r>
            <w:r w:rsidRPr="00346695">
              <w:rPr>
                <w:rFonts w:asciiTheme="minorHAnsi" w:hAnsiTheme="minorHAnsi" w:cstheme="minorHAnsi"/>
                <w:sz w:val="22"/>
                <w:szCs w:val="22"/>
              </w:rPr>
              <w:t xml:space="preserve">przechodzi na Zamawiającego z chwilą </w:t>
            </w:r>
            <w:r w:rsidR="000F0196">
              <w:rPr>
                <w:rFonts w:asciiTheme="minorHAnsi" w:hAnsiTheme="minorHAnsi" w:cstheme="minorHAnsi"/>
                <w:sz w:val="22"/>
                <w:szCs w:val="22"/>
              </w:rPr>
              <w:t>dostawy</w:t>
            </w:r>
            <w:r w:rsidR="00305BB9" w:rsidRPr="00346695">
              <w:rPr>
                <w:rFonts w:asciiTheme="minorHAnsi" w:hAnsiTheme="minorHAnsi" w:cstheme="minorHAnsi"/>
                <w:sz w:val="22"/>
                <w:szCs w:val="22"/>
              </w:rPr>
              <w:t>.</w:t>
            </w:r>
          </w:p>
          <w:p w14:paraId="72324652" w14:textId="23AFD785" w:rsidR="00EF404E" w:rsidRPr="00F53B12" w:rsidRDefault="00EF404E" w:rsidP="00346695">
            <w:pPr>
              <w:pStyle w:val="Akapitzlist"/>
              <w:autoSpaceDE w:val="0"/>
              <w:autoSpaceDN w:val="0"/>
              <w:adjustRightInd w:val="0"/>
              <w:spacing w:line="240" w:lineRule="auto"/>
              <w:jc w:val="both"/>
              <w:rPr>
                <w:rFonts w:asciiTheme="minorHAnsi" w:hAnsiTheme="minorHAnsi" w:cstheme="minorHAnsi"/>
                <w:sz w:val="28"/>
                <w:szCs w:val="28"/>
              </w:rPr>
            </w:pPr>
          </w:p>
          <w:p w14:paraId="70A539C9" w14:textId="77777777" w:rsidR="00F82E4D" w:rsidRPr="00346695" w:rsidRDefault="00F82E4D" w:rsidP="00F82E4D">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2. </w:t>
            </w:r>
          </w:p>
          <w:p w14:paraId="5395C6F9" w14:textId="51B27D53"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 xml:space="preserve">Przedmiot </w:t>
            </w:r>
            <w:r w:rsidR="00FA2255">
              <w:rPr>
                <w:rFonts w:asciiTheme="minorHAnsi" w:hAnsiTheme="minorHAnsi" w:cstheme="minorHAnsi"/>
              </w:rPr>
              <w:t>U</w:t>
            </w:r>
            <w:r w:rsidRPr="00346695">
              <w:rPr>
                <w:rFonts w:asciiTheme="minorHAnsi" w:hAnsiTheme="minorHAnsi" w:cstheme="minorHAnsi"/>
              </w:rPr>
              <w:t xml:space="preserve">mowy, o którym mowa w § 1 ust. 1 zostanie wykonany w terminie, do </w:t>
            </w:r>
            <w:r w:rsidR="00A41696">
              <w:rPr>
                <w:rFonts w:asciiTheme="minorHAnsi" w:hAnsiTheme="minorHAnsi" w:cstheme="minorHAnsi"/>
              </w:rPr>
              <w:t>31.03.2026</w:t>
            </w:r>
            <w:r w:rsidRPr="00346695">
              <w:rPr>
                <w:rFonts w:asciiTheme="minorHAnsi" w:hAnsiTheme="minorHAnsi" w:cstheme="minorHAnsi"/>
              </w:rPr>
              <w:t>.</w:t>
            </w:r>
          </w:p>
          <w:p w14:paraId="5F02EE5F" w14:textId="77777777"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 xml:space="preserve">W celu usunięcia mogących powstać wątpliwości, Strony zgodnie oświadczają, że za datę wykonania przez Wykonawcę odbioru wstępnego </w:t>
            </w:r>
            <w:proofErr w:type="gramStart"/>
            <w:r w:rsidRPr="00346695">
              <w:rPr>
                <w:rFonts w:asciiTheme="minorHAnsi" w:hAnsiTheme="minorHAnsi" w:cstheme="minorHAnsi"/>
              </w:rPr>
              <w:t>Urządzenia  uznaje</w:t>
            </w:r>
            <w:proofErr w:type="gramEnd"/>
            <w:r w:rsidRPr="00346695">
              <w:rPr>
                <w:rFonts w:asciiTheme="minorHAnsi" w:hAnsiTheme="minorHAnsi" w:cstheme="minorHAnsi"/>
              </w:rPr>
              <w:t xml:space="preserve"> się datę podpisania przez Strony protokołu odbioru wstępnego Urządzenia bez żadnych zastrzeżeń. </w:t>
            </w:r>
          </w:p>
          <w:p w14:paraId="405BD024" w14:textId="2154A796" w:rsidR="0064777A" w:rsidRPr="00B8309C" w:rsidRDefault="0064777A" w:rsidP="0064777A">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B8309C">
              <w:rPr>
                <w:rFonts w:asciiTheme="minorHAnsi" w:hAnsiTheme="minorHAnsi" w:cstheme="minorHAnsi"/>
              </w:rPr>
              <w:t>Strony przewidują następujące termin</w:t>
            </w:r>
            <w:r w:rsidR="005C14F8" w:rsidRPr="00B8309C">
              <w:rPr>
                <w:rFonts w:asciiTheme="minorHAnsi" w:hAnsiTheme="minorHAnsi" w:cstheme="minorHAnsi"/>
              </w:rPr>
              <w:t>y</w:t>
            </w:r>
            <w:r w:rsidRPr="00B8309C">
              <w:rPr>
                <w:rFonts w:asciiTheme="minorHAnsi" w:hAnsiTheme="minorHAnsi" w:cstheme="minorHAnsi"/>
              </w:rPr>
              <w:t xml:space="preserve"> wykonania</w:t>
            </w:r>
            <w:r w:rsidR="008751ED" w:rsidRPr="00B8309C">
              <w:rPr>
                <w:rFonts w:asciiTheme="minorHAnsi" w:hAnsiTheme="minorHAnsi" w:cstheme="minorHAnsi"/>
              </w:rPr>
              <w:t xml:space="preserve"> Przedmiotu umowy</w:t>
            </w:r>
            <w:r w:rsidRPr="00B8309C">
              <w:rPr>
                <w:rFonts w:asciiTheme="minorHAnsi" w:hAnsiTheme="minorHAnsi" w:cstheme="minorHAnsi"/>
              </w:rPr>
              <w:t>:</w:t>
            </w:r>
          </w:p>
          <w:p w14:paraId="5A258CD6" w14:textId="5CC14D96" w:rsidR="000839BA" w:rsidRDefault="000839BA"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t xml:space="preserve">Odbiór wstępny w siedzibie Wykonawcy </w:t>
            </w:r>
            <w:r w:rsidR="00865DE5" w:rsidRPr="00B8309C">
              <w:rPr>
                <w:rFonts w:asciiTheme="minorHAnsi" w:hAnsiTheme="minorHAnsi" w:cstheme="minorHAnsi"/>
              </w:rPr>
              <w:t>………</w:t>
            </w:r>
            <w:r w:rsidR="00C650AC" w:rsidRPr="00B8309C">
              <w:rPr>
                <w:rFonts w:asciiTheme="minorHAnsi" w:hAnsiTheme="minorHAnsi" w:cstheme="minorHAnsi"/>
              </w:rPr>
              <w:t xml:space="preserve"> </w:t>
            </w:r>
            <w:r w:rsidR="00001BCA" w:rsidRPr="00B8309C">
              <w:rPr>
                <w:rFonts w:asciiTheme="minorHAnsi" w:hAnsiTheme="minorHAnsi" w:cstheme="minorHAnsi"/>
              </w:rPr>
              <w:t xml:space="preserve">dni </w:t>
            </w:r>
            <w:r w:rsidR="00C650AC" w:rsidRPr="00B8309C">
              <w:rPr>
                <w:rFonts w:asciiTheme="minorHAnsi" w:hAnsiTheme="minorHAnsi" w:cstheme="minorHAnsi"/>
              </w:rPr>
              <w:t>od</w:t>
            </w:r>
            <w:r w:rsidR="00865DE5" w:rsidRPr="00B8309C">
              <w:rPr>
                <w:rFonts w:asciiTheme="minorHAnsi" w:hAnsiTheme="minorHAnsi" w:cstheme="minorHAnsi"/>
              </w:rPr>
              <w:t xml:space="preserve"> dnia zawarcia Umowy</w:t>
            </w:r>
          </w:p>
          <w:p w14:paraId="230807D9" w14:textId="77777777" w:rsidR="00F53B12" w:rsidRPr="00B8309C" w:rsidRDefault="00F53B12" w:rsidP="00F53B12">
            <w:pPr>
              <w:pStyle w:val="Akapitzlist"/>
              <w:widowControl w:val="0"/>
              <w:tabs>
                <w:tab w:val="left" w:pos="1080"/>
              </w:tabs>
              <w:spacing w:line="240" w:lineRule="auto"/>
              <w:ind w:left="756"/>
              <w:jc w:val="both"/>
              <w:rPr>
                <w:rFonts w:asciiTheme="minorHAnsi" w:hAnsiTheme="minorHAnsi" w:cstheme="minorHAnsi"/>
              </w:rPr>
            </w:pPr>
          </w:p>
          <w:p w14:paraId="28F4B24E" w14:textId="43692967" w:rsidR="000D1BFB" w:rsidRPr="00B8309C" w:rsidRDefault="0064777A"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t xml:space="preserve">dostawa Urządzenia </w:t>
            </w:r>
            <w:r w:rsidR="00E521AE" w:rsidRPr="00B8309C">
              <w:rPr>
                <w:rFonts w:asciiTheme="minorHAnsi" w:hAnsiTheme="minorHAnsi" w:cstheme="minorHAnsi"/>
              </w:rPr>
              <w:t xml:space="preserve">w </w:t>
            </w:r>
            <w:r w:rsidR="00F82E4D" w:rsidRPr="00B8309C">
              <w:rPr>
                <w:rFonts w:asciiTheme="minorHAnsi" w:hAnsiTheme="minorHAnsi" w:cstheme="minorHAnsi"/>
              </w:rPr>
              <w:t xml:space="preserve">terminie </w:t>
            </w:r>
            <w:r w:rsidR="00865DE5" w:rsidRPr="00B8309C">
              <w:rPr>
                <w:rFonts w:asciiTheme="minorHAnsi" w:hAnsiTheme="minorHAnsi" w:cstheme="minorHAnsi"/>
              </w:rPr>
              <w:t>…….</w:t>
            </w:r>
            <w:r w:rsidR="00F82E4D" w:rsidRPr="00B8309C">
              <w:rPr>
                <w:rFonts w:asciiTheme="minorHAnsi" w:hAnsiTheme="minorHAnsi" w:cstheme="minorHAnsi"/>
              </w:rPr>
              <w:t xml:space="preserve"> od dnia dokonania odbioru wstępnego</w:t>
            </w:r>
            <w:r w:rsidR="005C14F8" w:rsidRPr="00B8309C">
              <w:rPr>
                <w:rFonts w:asciiTheme="minorHAnsi" w:hAnsiTheme="minorHAnsi" w:cstheme="minorHAnsi"/>
              </w:rPr>
              <w:t>,</w:t>
            </w:r>
            <w:r w:rsidR="00F82E4D" w:rsidRPr="00B8309C">
              <w:rPr>
                <w:rFonts w:asciiTheme="minorHAnsi" w:hAnsiTheme="minorHAnsi" w:cstheme="minorHAnsi"/>
              </w:rPr>
              <w:t xml:space="preserve"> </w:t>
            </w:r>
          </w:p>
          <w:p w14:paraId="0A0A1E87" w14:textId="5FF23E5A" w:rsidR="000D1BFB" w:rsidRPr="00B8309C" w:rsidRDefault="0064777A"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t xml:space="preserve">montaż i uruchomienie Urządzenia </w:t>
            </w:r>
            <w:r w:rsidR="00DA2DDE" w:rsidRPr="00B8309C">
              <w:rPr>
                <w:rFonts w:asciiTheme="minorHAnsi" w:hAnsiTheme="minorHAnsi" w:cstheme="minorHAnsi"/>
              </w:rPr>
              <w:t xml:space="preserve">w terminie </w:t>
            </w:r>
            <w:r w:rsidR="00FD45ED" w:rsidRPr="00B8309C">
              <w:rPr>
                <w:rFonts w:asciiTheme="minorHAnsi" w:hAnsiTheme="minorHAnsi" w:cstheme="minorHAnsi"/>
              </w:rPr>
              <w:t>…….</w:t>
            </w:r>
            <w:r w:rsidR="005C14F8" w:rsidRPr="00B8309C">
              <w:rPr>
                <w:rFonts w:asciiTheme="minorHAnsi" w:hAnsiTheme="minorHAnsi" w:cstheme="minorHAnsi"/>
              </w:rPr>
              <w:t xml:space="preserve"> dni od dnia </w:t>
            </w:r>
            <w:r w:rsidR="00CB03FE" w:rsidRPr="00B8309C">
              <w:rPr>
                <w:rFonts w:asciiTheme="minorHAnsi" w:hAnsiTheme="minorHAnsi" w:cstheme="minorHAnsi"/>
              </w:rPr>
              <w:t xml:space="preserve">dokonania </w:t>
            </w:r>
            <w:r w:rsidR="005C14F8" w:rsidRPr="00B8309C">
              <w:rPr>
                <w:rFonts w:asciiTheme="minorHAnsi" w:hAnsiTheme="minorHAnsi" w:cstheme="minorHAnsi"/>
              </w:rPr>
              <w:t>odbioru wstępnego</w:t>
            </w:r>
            <w:r w:rsidR="00EA1841" w:rsidRPr="00B8309C">
              <w:rPr>
                <w:rFonts w:asciiTheme="minorHAnsi" w:hAnsiTheme="minorHAnsi" w:cstheme="minorHAnsi"/>
              </w:rPr>
              <w:t>,</w:t>
            </w:r>
          </w:p>
          <w:p w14:paraId="2945BF2C" w14:textId="51FEF93F" w:rsidR="00DA2DDE" w:rsidRPr="00B8309C" w:rsidRDefault="00DA2DDE"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lastRenderedPageBreak/>
              <w:t>szkolenie</w:t>
            </w:r>
            <w:r w:rsidR="006115C7">
              <w:rPr>
                <w:rFonts w:asciiTheme="minorHAnsi" w:hAnsiTheme="minorHAnsi" w:cstheme="minorHAnsi"/>
              </w:rPr>
              <w:t xml:space="preserve"> </w:t>
            </w:r>
            <w:r w:rsidRPr="00B8309C">
              <w:rPr>
                <w:rFonts w:asciiTheme="minorHAnsi" w:hAnsiTheme="minorHAnsi" w:cstheme="minorHAnsi"/>
              </w:rPr>
              <w:t xml:space="preserve">pracowników Zamawiającego w terminie </w:t>
            </w:r>
            <w:r w:rsidR="00001BCA" w:rsidRPr="00B8309C">
              <w:rPr>
                <w:rFonts w:asciiTheme="minorHAnsi" w:hAnsiTheme="minorHAnsi" w:cstheme="minorHAnsi"/>
              </w:rPr>
              <w:t>………</w:t>
            </w:r>
            <w:r w:rsidRPr="00B8309C">
              <w:rPr>
                <w:rFonts w:asciiTheme="minorHAnsi" w:hAnsiTheme="minorHAnsi" w:cstheme="minorHAnsi"/>
              </w:rPr>
              <w:t xml:space="preserve"> dni od dnia</w:t>
            </w:r>
            <w:r w:rsidR="00EA1841" w:rsidRPr="00B8309C">
              <w:rPr>
                <w:rFonts w:asciiTheme="minorHAnsi" w:hAnsiTheme="minorHAnsi" w:cstheme="minorHAnsi"/>
              </w:rPr>
              <w:t xml:space="preserve"> </w:t>
            </w:r>
            <w:r w:rsidR="00CB03FE" w:rsidRPr="00B8309C">
              <w:rPr>
                <w:rFonts w:asciiTheme="minorHAnsi" w:hAnsiTheme="minorHAnsi" w:cstheme="minorHAnsi"/>
              </w:rPr>
              <w:t xml:space="preserve">dokonania </w:t>
            </w:r>
            <w:r w:rsidR="00EA1841" w:rsidRPr="00B8309C">
              <w:rPr>
                <w:rFonts w:asciiTheme="minorHAnsi" w:hAnsiTheme="minorHAnsi" w:cstheme="minorHAnsi"/>
              </w:rPr>
              <w:t>odbioru wstępnego.</w:t>
            </w:r>
          </w:p>
          <w:p w14:paraId="5006F58C" w14:textId="0C525F29" w:rsidR="00F82E4D" w:rsidRPr="00B8309C"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B8309C">
              <w:rPr>
                <w:rFonts w:asciiTheme="minorHAnsi" w:hAnsiTheme="minorHAnsi" w:cstheme="minorHAnsi"/>
              </w:rPr>
              <w:t>W celu usunięcia mogących powstać wątpliwości, Strony zgodnie oświadczają, że za datę wykonania przez Wykonawcę Przedmiotu umowy uznaje się datę podpisania przez Strony protokołu odbioru końcowego bez żadnych zastrzeżeń po wykonaniu</w:t>
            </w:r>
            <w:r w:rsidR="00EA1841" w:rsidRPr="00B8309C">
              <w:rPr>
                <w:rFonts w:asciiTheme="minorHAnsi" w:hAnsiTheme="minorHAnsi" w:cstheme="minorHAnsi"/>
              </w:rPr>
              <w:t xml:space="preserve"> </w:t>
            </w:r>
            <w:r w:rsidR="00506729" w:rsidRPr="00B8309C">
              <w:rPr>
                <w:rFonts w:asciiTheme="minorHAnsi" w:hAnsiTheme="minorHAnsi" w:cstheme="minorHAnsi"/>
              </w:rPr>
              <w:t xml:space="preserve">wszystkich czynności opisanych w § 2 ust. </w:t>
            </w:r>
            <w:r w:rsidR="004853C0" w:rsidRPr="00B8309C">
              <w:rPr>
                <w:rFonts w:asciiTheme="minorHAnsi" w:hAnsiTheme="minorHAnsi" w:cstheme="minorHAnsi"/>
              </w:rPr>
              <w:t>3</w:t>
            </w:r>
            <w:r w:rsidRPr="00B8309C">
              <w:rPr>
                <w:rFonts w:asciiTheme="minorHAnsi" w:hAnsiTheme="minorHAnsi" w:cstheme="minorHAnsi"/>
              </w:rPr>
              <w:t>. Odbiór końcowy nastąpi w siedzibie Zamawiającego.</w:t>
            </w:r>
          </w:p>
          <w:p w14:paraId="3606C9F0" w14:textId="5C84F0C6"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eastAsia="Times New Roman" w:hAnsiTheme="minorHAnsi" w:cstheme="minorHAnsi"/>
                <w:lang w:eastAsia="pl-PL"/>
              </w:rPr>
              <w:t xml:space="preserve">O planowanym terminie odbioru końcowego </w:t>
            </w:r>
            <w:r w:rsidRPr="00346695">
              <w:rPr>
                <w:rFonts w:asciiTheme="minorHAnsi" w:hAnsiTheme="minorHAnsi" w:cstheme="minorHAnsi"/>
              </w:rPr>
              <w:t xml:space="preserve">Wykonawca zobowiązany jest zawiadomić Zamawiającego za pośrednictwem poczty elektronicznej na adres e-mail: </w:t>
            </w:r>
            <w:hyperlink r:id="rId12" w:history="1">
              <w:r w:rsidR="00F025A4">
                <w:t>…………</w:t>
              </w:r>
              <w:proofErr w:type="gramStart"/>
              <w:r w:rsidR="00F025A4">
                <w:t>…….</w:t>
              </w:r>
              <w:proofErr w:type="gramEnd"/>
            </w:hyperlink>
            <w:r w:rsidRPr="00346695">
              <w:rPr>
                <w:rFonts w:asciiTheme="minorHAnsi" w:hAnsiTheme="minorHAnsi" w:cstheme="minorHAnsi"/>
              </w:rPr>
              <w:t>.</w:t>
            </w:r>
            <w:r w:rsidRPr="00346695">
              <w:rPr>
                <w:rFonts w:asciiTheme="minorHAnsi" w:hAnsiTheme="minorHAnsi" w:cstheme="minorHAnsi"/>
                <w:b/>
                <w:bCs/>
              </w:rPr>
              <w:t xml:space="preserve"> </w:t>
            </w:r>
            <w:r w:rsidRPr="00346695">
              <w:rPr>
                <w:rFonts w:asciiTheme="minorHAnsi" w:hAnsiTheme="minorHAnsi" w:cstheme="minorHAnsi"/>
              </w:rPr>
              <w:t xml:space="preserve">Odbiór końcowy zostanie przeprowadzony w sposób szczegółowo określony w </w:t>
            </w:r>
            <w:r w:rsidRPr="00346695">
              <w:rPr>
                <w:rFonts w:asciiTheme="minorHAnsi" w:hAnsiTheme="minorHAnsi" w:cstheme="minorHAnsi"/>
                <w:color w:val="000000" w:themeColor="text1"/>
              </w:rPr>
              <w:t xml:space="preserve">Zaproszeniu do składania ofert nr </w:t>
            </w:r>
            <w:r w:rsidRPr="00346695">
              <w:rPr>
                <w:rFonts w:asciiTheme="minorHAnsi" w:hAnsiTheme="minorHAnsi" w:cstheme="minorHAnsi"/>
              </w:rPr>
              <w:t>………………. z dnia ……………</w:t>
            </w:r>
            <w:proofErr w:type="gramStart"/>
            <w:r w:rsidRPr="00346695">
              <w:rPr>
                <w:rFonts w:asciiTheme="minorHAnsi" w:hAnsiTheme="minorHAnsi" w:cstheme="minorHAnsi"/>
              </w:rPr>
              <w:t>…….</w:t>
            </w:r>
            <w:proofErr w:type="gramEnd"/>
            <w:r w:rsidRPr="00346695">
              <w:rPr>
                <w:rFonts w:asciiTheme="minorHAnsi" w:hAnsiTheme="minorHAnsi" w:cstheme="minorHAnsi"/>
              </w:rPr>
              <w:t>.</w:t>
            </w:r>
          </w:p>
          <w:p w14:paraId="0C37BB14" w14:textId="77777777" w:rsidR="00F82E4D"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W przypadku wystąpienia jakichkolwiek wad i/lub zastrzeżeń Strony sporządzą protokół odbioru z zastrzeżeniami, w którym ustalą dalszy zakres postępowania z uwzględnieniem dat i osób odpowiedzialnych za ich usunięcie. Po usunięciu wad i/lub zastrzeżeń, o których mowa powyżej lub w przypadku odbioru przedmiotu umowy bez zastrzeżeń</w:t>
            </w:r>
            <w:r w:rsidRPr="00346695">
              <w:rPr>
                <w:rFonts w:asciiTheme="minorHAnsi" w:hAnsiTheme="minorHAnsi" w:cstheme="minorHAnsi"/>
                <w:strike/>
              </w:rPr>
              <w:t xml:space="preserve"> </w:t>
            </w:r>
            <w:r w:rsidRPr="00346695">
              <w:rPr>
                <w:rFonts w:asciiTheme="minorHAnsi" w:hAnsiTheme="minorHAnsi" w:cstheme="minorHAnsi"/>
              </w:rPr>
              <w:t xml:space="preserve">Strony sporządzą i podpiszą protokół odbioru końcowego. </w:t>
            </w:r>
          </w:p>
          <w:p w14:paraId="60A9B274" w14:textId="77777777" w:rsidR="009514F8" w:rsidRDefault="009514F8" w:rsidP="000A0182">
            <w:pPr>
              <w:pStyle w:val="Akapitzlist"/>
              <w:widowControl w:val="0"/>
              <w:tabs>
                <w:tab w:val="left" w:pos="1080"/>
              </w:tabs>
              <w:spacing w:line="240" w:lineRule="auto"/>
              <w:ind w:left="324"/>
              <w:jc w:val="both"/>
              <w:rPr>
                <w:rFonts w:asciiTheme="minorHAnsi" w:hAnsiTheme="minorHAnsi" w:cstheme="minorHAnsi"/>
              </w:rPr>
            </w:pPr>
          </w:p>
          <w:p w14:paraId="1D7DC7E2" w14:textId="7B948824" w:rsidR="00EF404E" w:rsidRPr="00F82E4D"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F82E4D">
              <w:rPr>
                <w:rFonts w:asciiTheme="minorHAnsi" w:hAnsiTheme="minorHAnsi" w:cstheme="minorHAnsi"/>
              </w:rPr>
              <w:t>Protokół odbioru końcowego Przedmiotu umowy stanowić będzie podstawę do wystawienia przez Wykonawcę końcowej faktury VAT.</w:t>
            </w:r>
          </w:p>
        </w:tc>
        <w:tc>
          <w:tcPr>
            <w:tcW w:w="2494" w:type="pct"/>
          </w:tcPr>
          <w:p w14:paraId="23F5F25E" w14:textId="77777777" w:rsidR="00F01B25" w:rsidRDefault="00F01B25" w:rsidP="00346695">
            <w:pPr>
              <w:jc w:val="center"/>
              <w:rPr>
                <w:rFonts w:asciiTheme="minorHAnsi" w:hAnsiTheme="minorHAnsi" w:cstheme="minorHAnsi"/>
                <w:b/>
                <w:sz w:val="22"/>
                <w:szCs w:val="22"/>
              </w:rPr>
            </w:pPr>
          </w:p>
          <w:p w14:paraId="4A38F382" w14:textId="10EE606D" w:rsidR="009701D4" w:rsidRDefault="009701D4"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1. SUBJECT MATTER OF THE AGREEMENT</w:t>
            </w:r>
          </w:p>
          <w:p w14:paraId="5830220C" w14:textId="77777777" w:rsidR="00F56C9A" w:rsidRPr="00346695" w:rsidRDefault="00F56C9A" w:rsidP="00346695">
            <w:pPr>
              <w:jc w:val="center"/>
              <w:rPr>
                <w:rFonts w:asciiTheme="minorHAnsi" w:hAnsiTheme="minorHAnsi" w:cstheme="minorHAnsi"/>
                <w:b/>
                <w:sz w:val="22"/>
                <w:szCs w:val="22"/>
              </w:rPr>
            </w:pPr>
          </w:p>
          <w:p w14:paraId="05E2909B" w14:textId="00EC1178" w:rsidR="009701D4" w:rsidRPr="00AE09D7" w:rsidRDefault="009701D4" w:rsidP="07CF9B0D">
            <w:pPr>
              <w:numPr>
                <w:ilvl w:val="0"/>
                <w:numId w:val="20"/>
              </w:numPr>
              <w:tabs>
                <w:tab w:val="left" w:pos="466"/>
              </w:tabs>
              <w:autoSpaceDE w:val="0"/>
              <w:autoSpaceDN w:val="0"/>
              <w:adjustRightInd w:val="0"/>
              <w:ind w:left="454" w:hanging="283"/>
              <w:jc w:val="both"/>
              <w:rPr>
                <w:rFonts w:asciiTheme="minorHAnsi" w:hAnsiTheme="minorHAnsi" w:cstheme="minorBidi"/>
                <w:color w:val="000000"/>
                <w:sz w:val="22"/>
                <w:szCs w:val="22"/>
                <w:lang w:val="en-US"/>
              </w:rPr>
            </w:pPr>
            <w:r w:rsidRPr="00AE09D7">
              <w:rPr>
                <w:rFonts w:asciiTheme="minorHAnsi" w:hAnsiTheme="minorHAnsi" w:cstheme="minorBidi"/>
                <w:color w:val="000000" w:themeColor="text1"/>
                <w:sz w:val="22"/>
                <w:szCs w:val="22"/>
                <w:lang w:val="en-US"/>
              </w:rPr>
              <w:t xml:space="preserve">The Ordering Party orders, and the Contractor undertakes to perform delivery, </w:t>
            </w:r>
            <w:r w:rsidR="00026F18" w:rsidRPr="00AE09D7">
              <w:rPr>
                <w:rFonts w:asciiTheme="minorHAnsi" w:hAnsiTheme="minorHAnsi" w:cstheme="minorBidi"/>
                <w:color w:val="000000" w:themeColor="text1"/>
                <w:sz w:val="22"/>
                <w:szCs w:val="22"/>
                <w:lang w:val="en-US"/>
              </w:rPr>
              <w:t>installation</w:t>
            </w:r>
            <w:r w:rsidRPr="00AE09D7">
              <w:rPr>
                <w:rFonts w:asciiTheme="minorHAnsi" w:hAnsiTheme="minorHAnsi" w:cstheme="minorBidi"/>
                <w:color w:val="000000" w:themeColor="text1"/>
                <w:sz w:val="22"/>
                <w:szCs w:val="22"/>
                <w:lang w:val="en-US"/>
              </w:rPr>
              <w:t xml:space="preserve"> and </w:t>
            </w:r>
            <w:r w:rsidR="00026F18" w:rsidRPr="00AE09D7">
              <w:rPr>
                <w:rFonts w:asciiTheme="minorHAnsi" w:hAnsiTheme="minorHAnsi" w:cstheme="minorBidi"/>
                <w:color w:val="000000" w:themeColor="text1"/>
                <w:sz w:val="22"/>
                <w:szCs w:val="22"/>
                <w:lang w:val="en-US"/>
              </w:rPr>
              <w:t>commissioning</w:t>
            </w:r>
            <w:r w:rsidRPr="00AE09D7">
              <w:rPr>
                <w:rFonts w:asciiTheme="minorHAnsi" w:hAnsiTheme="minorHAnsi" w:cstheme="minorBidi"/>
                <w:color w:val="000000" w:themeColor="text1"/>
                <w:sz w:val="22"/>
                <w:szCs w:val="22"/>
                <w:lang w:val="en-US"/>
              </w:rPr>
              <w:t xml:space="preserve"> at the Ordering Party's seat, of a </w:t>
            </w:r>
            <w:r w:rsidR="00915521" w:rsidRPr="00AE09D7">
              <w:rPr>
                <w:rFonts w:asciiTheme="minorHAnsi" w:hAnsiTheme="minorHAnsi" w:cstheme="minorBidi"/>
                <w:color w:val="000000" w:themeColor="text1"/>
                <w:sz w:val="22"/>
                <w:szCs w:val="22"/>
                <w:lang w:val="en-US"/>
              </w:rPr>
              <w:t>…………………</w:t>
            </w:r>
            <w:proofErr w:type="gramStart"/>
            <w:r w:rsidR="00915521" w:rsidRPr="00AE09D7">
              <w:rPr>
                <w:rFonts w:asciiTheme="minorHAnsi" w:hAnsiTheme="minorHAnsi" w:cstheme="minorBidi"/>
                <w:color w:val="000000" w:themeColor="text1"/>
                <w:sz w:val="22"/>
                <w:szCs w:val="22"/>
                <w:lang w:val="en-US"/>
              </w:rPr>
              <w:t>…..</w:t>
            </w:r>
            <w:proofErr w:type="gramEnd"/>
            <w:r w:rsidRPr="00AE09D7">
              <w:rPr>
                <w:rFonts w:asciiTheme="minorHAnsi" w:hAnsiTheme="minorHAnsi" w:cstheme="minorBidi"/>
                <w:color w:val="000000" w:themeColor="text1"/>
                <w:sz w:val="22"/>
                <w:szCs w:val="22"/>
                <w:lang w:val="en-US"/>
              </w:rPr>
              <w:t xml:space="preserve"> (hereinafter: the Device</w:t>
            </w:r>
            <w:r w:rsidR="00860A66" w:rsidRPr="00AE09D7">
              <w:rPr>
                <w:rFonts w:asciiTheme="minorHAnsi" w:hAnsiTheme="minorHAnsi" w:cstheme="minorBidi"/>
                <w:color w:val="000000" w:themeColor="text1"/>
                <w:sz w:val="22"/>
                <w:szCs w:val="22"/>
                <w:lang w:val="en-US"/>
              </w:rPr>
              <w:t xml:space="preserve"> / </w:t>
            </w:r>
            <w:r w:rsidR="00CB3817" w:rsidRPr="00AE09D7">
              <w:rPr>
                <w:rFonts w:asciiTheme="minorHAnsi" w:hAnsiTheme="minorHAnsi" w:cstheme="minorBidi"/>
                <w:color w:val="000000" w:themeColor="text1"/>
                <w:sz w:val="22"/>
                <w:szCs w:val="22"/>
                <w:lang w:val="en-US"/>
              </w:rPr>
              <w:t>the Equipment</w:t>
            </w:r>
            <w:r w:rsidRPr="00AE09D7">
              <w:rPr>
                <w:rFonts w:asciiTheme="minorHAnsi" w:hAnsiTheme="minorHAnsi" w:cstheme="minorBidi"/>
                <w:color w:val="000000" w:themeColor="text1"/>
                <w:sz w:val="22"/>
                <w:szCs w:val="22"/>
                <w:lang w:val="en-US"/>
              </w:rPr>
              <w:t>) on conditions specified in the Invitation to Tender Competition No. ............................ of .............. and the Contractor's offer, together with training of the Employer's employees (hereinafter: Object of Contract).</w:t>
            </w:r>
          </w:p>
          <w:p w14:paraId="5FD23DA2"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Invitation to Tender Competition No. .................... of ..................... and the Contractor's offer, constitute Annexes 1 and 2 to this Agreement respectively.</w:t>
            </w:r>
          </w:p>
          <w:p w14:paraId="1F9359F4" w14:textId="7C9FD003"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The Contractor declares that the Equipment </w:t>
            </w:r>
            <w:r w:rsidR="00E521AE" w:rsidRPr="006A6A99">
              <w:rPr>
                <w:rFonts w:asciiTheme="minorHAnsi" w:hAnsiTheme="minorHAnsi" w:cstheme="minorHAnsi"/>
                <w:color w:val="000000"/>
                <w:sz w:val="22"/>
                <w:szCs w:val="22"/>
                <w:lang w:val="en-US"/>
              </w:rPr>
              <w:t>is new</w:t>
            </w:r>
            <w:r w:rsidR="00E521AE" w:rsidRPr="001343D6">
              <w:rPr>
                <w:rFonts w:asciiTheme="minorHAnsi" w:hAnsiTheme="minorHAnsi" w:cstheme="minorHAnsi"/>
                <w:color w:val="000000"/>
                <w:sz w:val="22"/>
                <w:szCs w:val="22"/>
                <w:lang w:val="en-US"/>
              </w:rPr>
              <w:t xml:space="preserve">, </w:t>
            </w:r>
            <w:r w:rsidRPr="001343D6">
              <w:rPr>
                <w:rFonts w:asciiTheme="minorHAnsi" w:hAnsiTheme="minorHAnsi" w:cstheme="minorHAnsi"/>
                <w:color w:val="000000"/>
                <w:sz w:val="22"/>
                <w:szCs w:val="22"/>
                <w:lang w:val="en-US"/>
              </w:rPr>
              <w:t xml:space="preserve">is not affected by any physical defect, nor by any legal defect, </w:t>
            </w:r>
            <w:proofErr w:type="gramStart"/>
            <w:r w:rsidRPr="001343D6">
              <w:rPr>
                <w:rFonts w:asciiTheme="minorHAnsi" w:hAnsiTheme="minorHAnsi" w:cstheme="minorHAnsi"/>
                <w:color w:val="000000"/>
                <w:sz w:val="22"/>
                <w:szCs w:val="22"/>
                <w:lang w:val="en-US"/>
              </w:rPr>
              <w:t>in particular not</w:t>
            </w:r>
            <w:proofErr w:type="gramEnd"/>
            <w:r w:rsidRPr="001343D6">
              <w:rPr>
                <w:rFonts w:asciiTheme="minorHAnsi" w:hAnsiTheme="minorHAnsi" w:cstheme="minorHAnsi"/>
                <w:color w:val="000000"/>
                <w:sz w:val="22"/>
                <w:szCs w:val="22"/>
                <w:lang w:val="en-US"/>
              </w:rPr>
              <w:t xml:space="preserve"> encumbered by rights of third parties. </w:t>
            </w:r>
          </w:p>
          <w:p w14:paraId="72EEA0E8"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lastRenderedPageBreak/>
              <w:t>The Contractor warrants that the Equipment will be of the highest quality, will meet the requirements of the applicable legislation and will comply with the applicable standards and conditions specified in the Invitation to Tender No. of ...............</w:t>
            </w:r>
          </w:p>
          <w:p w14:paraId="1D13E0F0" w14:textId="77777777" w:rsidR="00BD2070" w:rsidRPr="001343D6" w:rsidRDefault="00BD2070" w:rsidP="00BD2070">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479FD81F" w14:textId="77777777"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The Parties unanimously declare that the transfer of ownership of the Equipment to the Purchaser shall take place upon the signing of the final acceptance protocol of the Equipment by the Parties. </w:t>
            </w:r>
          </w:p>
          <w:p w14:paraId="5A32F035" w14:textId="0BDAF002"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As part of </w:t>
            </w:r>
            <w:r w:rsidR="006B66AF" w:rsidRPr="001343D6">
              <w:rPr>
                <w:rFonts w:asciiTheme="minorHAnsi" w:hAnsiTheme="minorHAnsi" w:cstheme="minorHAnsi"/>
                <w:color w:val="000000"/>
                <w:sz w:val="22"/>
                <w:szCs w:val="22"/>
                <w:lang w:val="en-US"/>
              </w:rPr>
              <w:t>A</w:t>
            </w:r>
            <w:r w:rsidRPr="001343D6">
              <w:rPr>
                <w:rFonts w:asciiTheme="minorHAnsi" w:hAnsiTheme="minorHAnsi" w:cstheme="minorHAnsi"/>
                <w:color w:val="000000"/>
                <w:sz w:val="22"/>
                <w:szCs w:val="22"/>
                <w:lang w:val="en-US"/>
              </w:rPr>
              <w:t xml:space="preserve">greement, the Contractor shall deliver at its own cost and risk the Equipment together with the required documents to the place of delivery, i.e. </w:t>
            </w:r>
            <w:proofErr w:type="spellStart"/>
            <w:r w:rsidRPr="001343D6">
              <w:rPr>
                <w:rFonts w:asciiTheme="minorHAnsi" w:hAnsiTheme="minorHAnsi" w:cstheme="minorHAnsi"/>
                <w:color w:val="000000"/>
                <w:sz w:val="22"/>
                <w:szCs w:val="22"/>
                <w:lang w:val="en-US"/>
              </w:rPr>
              <w:t>ul</w:t>
            </w:r>
            <w:proofErr w:type="spellEnd"/>
            <w:r w:rsidRPr="001343D6">
              <w:rPr>
                <w:rFonts w:asciiTheme="minorHAnsi" w:hAnsiTheme="minorHAnsi" w:cstheme="minorHAnsi"/>
                <w:color w:val="000000"/>
                <w:sz w:val="22"/>
                <w:szCs w:val="22"/>
                <w:lang w:val="en-US"/>
              </w:rPr>
              <w:t xml:space="preserve">. </w:t>
            </w:r>
            <w:r w:rsidRPr="00BD2070">
              <w:rPr>
                <w:rFonts w:asciiTheme="minorHAnsi" w:hAnsiTheme="minorHAnsi" w:cstheme="minorHAnsi"/>
                <w:color w:val="000000"/>
                <w:sz w:val="22"/>
                <w:szCs w:val="22"/>
                <w:lang w:val="en-US"/>
              </w:rPr>
              <w:t xml:space="preserve">Kaliska 72, 46-320 Praszka, for installation, commissioning </w:t>
            </w:r>
            <w:r w:rsidR="001343D6" w:rsidRPr="006A6A99">
              <w:rPr>
                <w:rFonts w:asciiTheme="minorHAnsi" w:hAnsiTheme="minorHAnsi" w:cstheme="minorHAnsi"/>
                <w:color w:val="000000"/>
                <w:sz w:val="22"/>
                <w:szCs w:val="22"/>
                <w:lang w:val="en-US"/>
              </w:rPr>
              <w:t>(including training of employees)</w:t>
            </w:r>
            <w:r w:rsidR="00EB2B29">
              <w:rPr>
                <w:rFonts w:asciiTheme="minorHAnsi" w:hAnsiTheme="minorHAnsi" w:cstheme="minorHAnsi"/>
                <w:color w:val="000000"/>
                <w:sz w:val="22"/>
                <w:szCs w:val="22"/>
                <w:lang w:val="en-US"/>
              </w:rPr>
              <w:t xml:space="preserve"> </w:t>
            </w:r>
            <w:r w:rsidRPr="00BD2070">
              <w:rPr>
                <w:rFonts w:asciiTheme="minorHAnsi" w:hAnsiTheme="minorHAnsi" w:cstheme="minorHAnsi"/>
                <w:color w:val="000000"/>
                <w:sz w:val="22"/>
                <w:szCs w:val="22"/>
                <w:lang w:val="en-US"/>
              </w:rPr>
              <w:t xml:space="preserve">and final acceptance. </w:t>
            </w:r>
          </w:p>
          <w:p w14:paraId="6F35FE03" w14:textId="2D1637D1"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The Contractor shall, at his own expense, provide the necessary equipment for the installation of the Equipment.</w:t>
            </w:r>
          </w:p>
          <w:p w14:paraId="055EB45A"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Together with the installation of the Equipment, the Contractor shall provide and issue to the Purchaser a maintenance manual for the Equipment and any other documents allowing the Purchaser to use the Equipment in accordance with the law and in accordance with its technical and economic purpose.</w:t>
            </w:r>
          </w:p>
          <w:p w14:paraId="4B983BF3" w14:textId="77777777" w:rsidR="00AD662A" w:rsidRPr="001343D6" w:rsidRDefault="00AD662A" w:rsidP="00AD662A">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1D398C88" w14:textId="77777777"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The equipment should be permanently marked with the manufacturer's name and address, type, CE marking, factory number</w:t>
            </w:r>
            <w:proofErr w:type="gramStart"/>
            <w:r w:rsidRPr="001343D6">
              <w:rPr>
                <w:rFonts w:asciiTheme="minorHAnsi" w:hAnsiTheme="minorHAnsi" w:cstheme="minorHAnsi"/>
                <w:color w:val="000000"/>
                <w:sz w:val="22"/>
                <w:szCs w:val="22"/>
                <w:lang w:val="en-US"/>
              </w:rPr>
              <w:t>, year</w:t>
            </w:r>
            <w:proofErr w:type="gramEnd"/>
            <w:r w:rsidRPr="001343D6">
              <w:rPr>
                <w:rFonts w:asciiTheme="minorHAnsi" w:hAnsiTheme="minorHAnsi" w:cstheme="minorHAnsi"/>
                <w:color w:val="000000"/>
                <w:sz w:val="22"/>
                <w:szCs w:val="22"/>
                <w:lang w:val="en-US"/>
              </w:rPr>
              <w:t xml:space="preserve"> of manufacture.</w:t>
            </w:r>
          </w:p>
          <w:p w14:paraId="43D0FAD9" w14:textId="746EA18A" w:rsidR="009701D4" w:rsidRPr="00A41696" w:rsidRDefault="00AD662A"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 </w:t>
            </w:r>
            <w:r w:rsidR="009701D4" w:rsidRPr="00A41696">
              <w:rPr>
                <w:rFonts w:asciiTheme="minorHAnsi" w:hAnsiTheme="minorHAnsi" w:cstheme="minorHAnsi"/>
                <w:color w:val="000000"/>
                <w:sz w:val="22"/>
                <w:szCs w:val="22"/>
                <w:lang w:val="en-US"/>
              </w:rPr>
              <w:t xml:space="preserve">The risk of accidental loss and damage to the Equipment shall pass to the Purchaser upon </w:t>
            </w:r>
            <w:r w:rsidR="00953523" w:rsidRPr="00A41696">
              <w:rPr>
                <w:rFonts w:asciiTheme="minorHAnsi" w:hAnsiTheme="minorHAnsi" w:cstheme="minorHAnsi"/>
                <w:color w:val="000000"/>
                <w:sz w:val="22"/>
                <w:szCs w:val="22"/>
                <w:lang w:val="en-US"/>
              </w:rPr>
              <w:t>delivery</w:t>
            </w:r>
            <w:r w:rsidR="009701D4" w:rsidRPr="00A41696">
              <w:rPr>
                <w:rFonts w:asciiTheme="minorHAnsi" w:hAnsiTheme="minorHAnsi" w:cstheme="minorHAnsi"/>
                <w:color w:val="000000"/>
                <w:sz w:val="22"/>
                <w:szCs w:val="22"/>
                <w:lang w:val="en-US"/>
              </w:rPr>
              <w:t>.</w:t>
            </w:r>
          </w:p>
          <w:p w14:paraId="43342E93" w14:textId="77777777" w:rsidR="009701D4" w:rsidRPr="001343D6" w:rsidRDefault="009701D4" w:rsidP="00346695">
            <w:pPr>
              <w:autoSpaceDE w:val="0"/>
              <w:autoSpaceDN w:val="0"/>
              <w:adjustRightInd w:val="0"/>
              <w:spacing w:after="200"/>
              <w:ind w:left="720"/>
              <w:contextualSpacing/>
              <w:jc w:val="both"/>
              <w:rPr>
                <w:rFonts w:asciiTheme="minorHAnsi" w:eastAsia="Calibri" w:hAnsiTheme="minorHAnsi" w:cstheme="minorHAnsi"/>
                <w:sz w:val="22"/>
                <w:szCs w:val="22"/>
                <w:lang w:val="en-US"/>
              </w:rPr>
            </w:pPr>
          </w:p>
          <w:p w14:paraId="76C77B77" w14:textId="77777777" w:rsidR="00E521AE" w:rsidRPr="001343D6" w:rsidRDefault="00E521AE" w:rsidP="00F82E4D">
            <w:pPr>
              <w:jc w:val="center"/>
              <w:rPr>
                <w:rFonts w:asciiTheme="minorHAnsi" w:hAnsiTheme="minorHAnsi" w:cstheme="minorHAnsi"/>
                <w:b/>
                <w:sz w:val="22"/>
                <w:szCs w:val="22"/>
                <w:lang w:val="en-US"/>
              </w:rPr>
            </w:pPr>
          </w:p>
          <w:p w14:paraId="63181DFD" w14:textId="2BB91781" w:rsidR="00F82E4D" w:rsidRPr="00346695" w:rsidRDefault="00F82E4D" w:rsidP="00F82E4D">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2. </w:t>
            </w:r>
          </w:p>
          <w:p w14:paraId="4964B40D" w14:textId="517744B4" w:rsidR="00F82E4D" w:rsidRPr="001343D6" w:rsidRDefault="00F82E4D" w:rsidP="001F2465">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The subject matter of the </w:t>
            </w:r>
            <w:r w:rsidR="00FA2255" w:rsidRPr="001343D6">
              <w:rPr>
                <w:rFonts w:asciiTheme="minorHAnsi" w:eastAsia="Calibri" w:hAnsiTheme="minorHAnsi" w:cstheme="minorHAnsi"/>
                <w:sz w:val="22"/>
                <w:szCs w:val="22"/>
                <w:lang w:val="en-US"/>
              </w:rPr>
              <w:t>A</w:t>
            </w:r>
            <w:r w:rsidRPr="001343D6">
              <w:rPr>
                <w:rFonts w:asciiTheme="minorHAnsi" w:eastAsia="Calibri" w:hAnsiTheme="minorHAnsi" w:cstheme="minorHAnsi"/>
                <w:sz w:val="22"/>
                <w:szCs w:val="22"/>
                <w:lang w:val="en-US"/>
              </w:rPr>
              <w:t xml:space="preserve">greement referred to in § 1 section 1 shall be performed within, by </w:t>
            </w:r>
            <w:r w:rsidR="003C2D49">
              <w:rPr>
                <w:rFonts w:asciiTheme="minorHAnsi" w:eastAsia="Calibri" w:hAnsiTheme="minorHAnsi" w:cstheme="minorHAnsi"/>
                <w:sz w:val="22"/>
                <w:szCs w:val="22"/>
                <w:lang w:val="en-US"/>
              </w:rPr>
              <w:t>31.03.2026</w:t>
            </w:r>
            <w:r w:rsidRPr="001343D6">
              <w:rPr>
                <w:rFonts w:asciiTheme="minorHAnsi" w:eastAsia="Calibri" w:hAnsiTheme="minorHAnsi" w:cstheme="minorHAnsi"/>
                <w:sz w:val="22"/>
                <w:szCs w:val="22"/>
                <w:lang w:val="en-US"/>
              </w:rPr>
              <w:t>.</w:t>
            </w:r>
          </w:p>
          <w:p w14:paraId="6D5A3B2B" w14:textId="77777777" w:rsidR="000E796A" w:rsidRDefault="00F82E4D" w:rsidP="000E796A">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proofErr w:type="gramStart"/>
            <w:r w:rsidRPr="001343D6">
              <w:rPr>
                <w:rFonts w:asciiTheme="minorHAnsi" w:eastAsia="Calibri" w:hAnsiTheme="minorHAnsi" w:cstheme="minorHAnsi"/>
                <w:sz w:val="22"/>
                <w:szCs w:val="22"/>
                <w:lang w:val="en-US"/>
              </w:rPr>
              <w:t>In order to</w:t>
            </w:r>
            <w:proofErr w:type="gramEnd"/>
            <w:r w:rsidRPr="001343D6">
              <w:rPr>
                <w:rFonts w:asciiTheme="minorHAnsi" w:eastAsia="Calibri" w:hAnsiTheme="minorHAnsi" w:cstheme="minorHAnsi"/>
                <w:sz w:val="22"/>
                <w:szCs w:val="22"/>
                <w:lang w:val="en-US"/>
              </w:rPr>
              <w:t xml:space="preserve"> remove any doubts that may arise, the Parties agree that the date on which the Contractor performs the initial acceptance of the Equipment shall be deemed to be the date on which the Parties sign the </w:t>
            </w:r>
            <w:r w:rsidR="00C615AC">
              <w:rPr>
                <w:rFonts w:asciiTheme="minorHAnsi" w:eastAsia="Calibri" w:hAnsiTheme="minorHAnsi" w:cstheme="minorHAnsi"/>
                <w:sz w:val="22"/>
                <w:szCs w:val="22"/>
                <w:lang w:val="en-US"/>
              </w:rPr>
              <w:t>preliminary</w:t>
            </w:r>
            <w:r w:rsidRPr="001343D6">
              <w:rPr>
                <w:rFonts w:asciiTheme="minorHAnsi" w:eastAsia="Calibri" w:hAnsiTheme="minorHAnsi" w:cstheme="minorHAnsi"/>
                <w:sz w:val="22"/>
                <w:szCs w:val="22"/>
                <w:lang w:val="en-US"/>
              </w:rPr>
              <w:t xml:space="preserve"> acceptance protocol for the Equipment without any reservations. </w:t>
            </w:r>
          </w:p>
          <w:p w14:paraId="79782FC1" w14:textId="2A53B744" w:rsidR="008E00D3" w:rsidRPr="000E796A" w:rsidRDefault="008E00D3" w:rsidP="000F66DE">
            <w:pPr>
              <w:widowControl w:val="0"/>
              <w:numPr>
                <w:ilvl w:val="0"/>
                <w:numId w:val="15"/>
              </w:numPr>
              <w:tabs>
                <w:tab w:val="left" w:pos="454"/>
              </w:tabs>
              <w:ind w:left="454" w:hanging="283"/>
              <w:contextualSpacing/>
              <w:jc w:val="both"/>
              <w:rPr>
                <w:rFonts w:asciiTheme="minorHAnsi" w:eastAsia="Calibri" w:hAnsiTheme="minorHAnsi" w:cstheme="minorHAnsi"/>
                <w:sz w:val="22"/>
                <w:szCs w:val="22"/>
                <w:lang w:val="en-US"/>
              </w:rPr>
            </w:pPr>
            <w:r w:rsidRPr="000E796A">
              <w:rPr>
                <w:rFonts w:asciiTheme="minorHAnsi" w:eastAsia="Calibri" w:hAnsiTheme="minorHAnsi" w:cstheme="minorHAnsi"/>
                <w:sz w:val="22"/>
                <w:szCs w:val="22"/>
                <w:lang w:val="en-US"/>
              </w:rPr>
              <w:t>The Parties provide for the following deadlines for the p</w:t>
            </w:r>
            <w:r w:rsidR="00C650AC">
              <w:rPr>
                <w:rFonts w:asciiTheme="minorHAnsi" w:eastAsia="Calibri" w:hAnsiTheme="minorHAnsi" w:cstheme="minorHAnsi"/>
                <w:sz w:val="22"/>
                <w:szCs w:val="22"/>
                <w:lang w:val="en-US"/>
              </w:rPr>
              <w:t>e</w:t>
            </w:r>
            <w:r w:rsidRPr="000E796A">
              <w:rPr>
                <w:rFonts w:asciiTheme="minorHAnsi" w:eastAsia="Calibri" w:hAnsiTheme="minorHAnsi" w:cstheme="minorHAnsi"/>
                <w:sz w:val="22"/>
                <w:szCs w:val="22"/>
                <w:lang w:val="en-US"/>
              </w:rPr>
              <w:t xml:space="preserve">rformance of the Subject of the </w:t>
            </w:r>
            <w:r w:rsidR="002651A8" w:rsidRPr="000E796A">
              <w:rPr>
                <w:rFonts w:asciiTheme="minorHAnsi" w:eastAsia="Calibri" w:hAnsiTheme="minorHAnsi" w:cstheme="minorHAnsi"/>
                <w:sz w:val="22"/>
                <w:szCs w:val="22"/>
                <w:lang w:val="en-US"/>
              </w:rPr>
              <w:t>Agreement</w:t>
            </w:r>
            <w:r w:rsidRPr="000E796A">
              <w:rPr>
                <w:rFonts w:asciiTheme="minorHAnsi" w:eastAsia="Calibri" w:hAnsiTheme="minorHAnsi" w:cstheme="minorHAnsi"/>
                <w:sz w:val="22"/>
                <w:szCs w:val="22"/>
                <w:lang w:val="en-US"/>
              </w:rPr>
              <w:t>:</w:t>
            </w:r>
          </w:p>
          <w:p w14:paraId="0C6F6B2D" w14:textId="0A5D62FA" w:rsidR="00C650AC" w:rsidRDefault="00645FE3" w:rsidP="000D1BFB">
            <w:pPr>
              <w:pStyle w:val="Akapitzlist"/>
              <w:widowControl w:val="0"/>
              <w:numPr>
                <w:ilvl w:val="1"/>
                <w:numId w:val="15"/>
              </w:numPr>
              <w:tabs>
                <w:tab w:val="left" w:pos="454"/>
              </w:tabs>
              <w:spacing w:line="240" w:lineRule="auto"/>
              <w:jc w:val="both"/>
              <w:rPr>
                <w:rFonts w:asciiTheme="minorHAnsi" w:hAnsiTheme="minorHAnsi" w:cstheme="minorHAnsi"/>
                <w:lang w:val="en-US"/>
              </w:rPr>
            </w:pPr>
            <w:r>
              <w:rPr>
                <w:rFonts w:asciiTheme="minorHAnsi" w:hAnsiTheme="minorHAnsi" w:cstheme="minorHAnsi"/>
                <w:lang w:val="en-US"/>
              </w:rPr>
              <w:t>Preliminary</w:t>
            </w:r>
            <w:r w:rsidR="00C650AC" w:rsidRPr="00C650AC">
              <w:rPr>
                <w:rFonts w:asciiTheme="minorHAnsi" w:hAnsiTheme="minorHAnsi" w:cstheme="minorHAnsi"/>
                <w:lang w:val="en-US"/>
              </w:rPr>
              <w:t xml:space="preserve"> acceptance at the Contractor's premises </w:t>
            </w:r>
            <w:r w:rsidR="00211E35">
              <w:rPr>
                <w:rFonts w:asciiTheme="minorHAnsi" w:hAnsiTheme="minorHAnsi" w:cstheme="minorHAnsi"/>
                <w:lang w:val="en-US"/>
              </w:rPr>
              <w:t>…….</w:t>
            </w:r>
            <w:r w:rsidR="00953523">
              <w:rPr>
                <w:rFonts w:asciiTheme="minorHAnsi" w:hAnsiTheme="minorHAnsi" w:cstheme="minorHAnsi"/>
                <w:lang w:val="en-US"/>
              </w:rPr>
              <w:t xml:space="preserve"> </w:t>
            </w:r>
            <w:r w:rsidR="00001BCA">
              <w:rPr>
                <w:rFonts w:asciiTheme="minorHAnsi" w:hAnsiTheme="minorHAnsi" w:cstheme="minorHAnsi"/>
                <w:lang w:val="en-US"/>
              </w:rPr>
              <w:t>days</w:t>
            </w:r>
            <w:r w:rsidR="00C650AC" w:rsidRPr="00C650AC">
              <w:rPr>
                <w:rFonts w:asciiTheme="minorHAnsi" w:hAnsiTheme="minorHAnsi" w:cstheme="minorHAnsi"/>
                <w:lang w:val="en-US"/>
              </w:rPr>
              <w:t xml:space="preserve"> </w:t>
            </w:r>
            <w:r w:rsidR="003277C7">
              <w:rPr>
                <w:rFonts w:asciiTheme="minorHAnsi" w:hAnsiTheme="minorHAnsi" w:cstheme="minorHAnsi"/>
                <w:lang w:val="en-US"/>
              </w:rPr>
              <w:t>from</w:t>
            </w:r>
            <w:r w:rsidR="00C650AC" w:rsidRPr="00C650AC">
              <w:rPr>
                <w:rFonts w:asciiTheme="minorHAnsi" w:hAnsiTheme="minorHAnsi" w:cstheme="minorHAnsi"/>
                <w:lang w:val="en-US"/>
              </w:rPr>
              <w:t xml:space="preserve"> the date of </w:t>
            </w:r>
            <w:r w:rsidR="003277C7">
              <w:rPr>
                <w:rFonts w:asciiTheme="minorHAnsi" w:hAnsiTheme="minorHAnsi" w:cstheme="minorHAnsi"/>
                <w:lang w:val="en-US"/>
              </w:rPr>
              <w:t xml:space="preserve">signing </w:t>
            </w:r>
            <w:r w:rsidR="00C650AC" w:rsidRPr="00C650AC">
              <w:rPr>
                <w:rFonts w:asciiTheme="minorHAnsi" w:hAnsiTheme="minorHAnsi" w:cstheme="minorHAnsi"/>
                <w:lang w:val="en-US"/>
              </w:rPr>
              <w:t>the</w:t>
            </w:r>
            <w:r w:rsidR="00D82D9D">
              <w:rPr>
                <w:rFonts w:asciiTheme="minorHAnsi" w:hAnsiTheme="minorHAnsi" w:cstheme="minorHAnsi"/>
                <w:lang w:val="en-US"/>
              </w:rPr>
              <w:t xml:space="preserve"> </w:t>
            </w:r>
            <w:r w:rsidR="006C6C66">
              <w:rPr>
                <w:rFonts w:asciiTheme="minorHAnsi" w:hAnsiTheme="minorHAnsi" w:cstheme="minorHAnsi"/>
                <w:lang w:val="en-US"/>
              </w:rPr>
              <w:t>contract.</w:t>
            </w:r>
            <w:r w:rsidR="00C650AC" w:rsidRPr="00C650AC">
              <w:rPr>
                <w:rFonts w:asciiTheme="minorHAnsi" w:hAnsiTheme="minorHAnsi" w:cstheme="minorHAnsi"/>
                <w:lang w:val="en-US"/>
              </w:rPr>
              <w:t xml:space="preserve"> </w:t>
            </w:r>
          </w:p>
          <w:p w14:paraId="0BFF40B5" w14:textId="39D3A54D" w:rsidR="000D1BFB" w:rsidRDefault="008E00D3" w:rsidP="000D1BFB">
            <w:pPr>
              <w:pStyle w:val="Akapitzlist"/>
              <w:widowControl w:val="0"/>
              <w:numPr>
                <w:ilvl w:val="1"/>
                <w:numId w:val="15"/>
              </w:numPr>
              <w:tabs>
                <w:tab w:val="left" w:pos="454"/>
              </w:tabs>
              <w:spacing w:line="240" w:lineRule="auto"/>
              <w:jc w:val="both"/>
              <w:rPr>
                <w:rFonts w:asciiTheme="minorHAnsi" w:hAnsiTheme="minorHAnsi" w:cstheme="minorHAnsi"/>
                <w:lang w:val="en-US"/>
              </w:rPr>
            </w:pPr>
            <w:r w:rsidRPr="000D1BFB">
              <w:rPr>
                <w:rFonts w:asciiTheme="minorHAnsi" w:hAnsiTheme="minorHAnsi" w:cstheme="minorHAnsi"/>
                <w:lang w:val="en-US"/>
              </w:rPr>
              <w:t>delivery of the Equipment</w:t>
            </w:r>
            <w:r w:rsidR="001D62B9" w:rsidRPr="000D1BFB">
              <w:rPr>
                <w:rFonts w:asciiTheme="minorHAnsi" w:hAnsiTheme="minorHAnsi" w:cstheme="minorHAnsi"/>
                <w:lang w:val="en-US"/>
              </w:rPr>
              <w:t xml:space="preserve"> </w:t>
            </w:r>
            <w:r w:rsidRPr="000D1BFB">
              <w:rPr>
                <w:rFonts w:asciiTheme="minorHAnsi" w:hAnsiTheme="minorHAnsi" w:cstheme="minorHAnsi"/>
                <w:lang w:val="en-US"/>
              </w:rPr>
              <w:t xml:space="preserve">within </w:t>
            </w:r>
            <w:r w:rsidR="00645FE3">
              <w:rPr>
                <w:rFonts w:asciiTheme="minorHAnsi" w:hAnsiTheme="minorHAnsi" w:cstheme="minorHAnsi"/>
                <w:lang w:val="en-US"/>
              </w:rPr>
              <w:t>………</w:t>
            </w:r>
            <w:r w:rsidRPr="000D1BFB">
              <w:rPr>
                <w:rFonts w:asciiTheme="minorHAnsi" w:hAnsiTheme="minorHAnsi" w:cstheme="minorHAnsi"/>
                <w:lang w:val="en-US"/>
              </w:rPr>
              <w:t xml:space="preserve"> days from the date of </w:t>
            </w:r>
            <w:r w:rsidR="004853C0">
              <w:rPr>
                <w:rFonts w:asciiTheme="minorHAnsi" w:hAnsiTheme="minorHAnsi" w:cstheme="minorHAnsi"/>
                <w:lang w:val="en-US"/>
              </w:rPr>
              <w:t>p</w:t>
            </w:r>
            <w:r w:rsidRPr="000D1BFB">
              <w:rPr>
                <w:rFonts w:asciiTheme="minorHAnsi" w:hAnsiTheme="minorHAnsi" w:cstheme="minorHAnsi"/>
                <w:lang w:val="en-US"/>
              </w:rPr>
              <w:t xml:space="preserve">reliminary </w:t>
            </w:r>
            <w:r w:rsidR="004853C0">
              <w:rPr>
                <w:rFonts w:asciiTheme="minorHAnsi" w:hAnsiTheme="minorHAnsi" w:cstheme="minorHAnsi"/>
                <w:lang w:val="en-US"/>
              </w:rPr>
              <w:t>a</w:t>
            </w:r>
            <w:r w:rsidRPr="000D1BFB">
              <w:rPr>
                <w:rFonts w:asciiTheme="minorHAnsi" w:hAnsiTheme="minorHAnsi" w:cstheme="minorHAnsi"/>
                <w:lang w:val="en-US"/>
              </w:rPr>
              <w:t xml:space="preserve">cceptance, </w:t>
            </w:r>
          </w:p>
          <w:p w14:paraId="598EFE87" w14:textId="2877D2C9" w:rsidR="000D1BFB" w:rsidRPr="00AE09D7" w:rsidRDefault="001D62B9" w:rsidP="07CF9B0D">
            <w:pPr>
              <w:pStyle w:val="Akapitzlist"/>
              <w:widowControl w:val="0"/>
              <w:numPr>
                <w:ilvl w:val="1"/>
                <w:numId w:val="15"/>
              </w:numPr>
              <w:tabs>
                <w:tab w:val="left" w:pos="454"/>
              </w:tabs>
              <w:spacing w:line="240" w:lineRule="auto"/>
              <w:jc w:val="both"/>
              <w:rPr>
                <w:rFonts w:asciiTheme="minorHAnsi" w:hAnsiTheme="minorHAnsi" w:cstheme="minorBidi"/>
                <w:lang w:val="en-US"/>
              </w:rPr>
            </w:pPr>
            <w:r w:rsidRPr="00AE09D7">
              <w:rPr>
                <w:rFonts w:asciiTheme="minorHAnsi" w:hAnsiTheme="minorHAnsi" w:cstheme="minorBidi"/>
                <w:lang w:val="en-US"/>
              </w:rPr>
              <w:t xml:space="preserve">installation and commission </w:t>
            </w:r>
            <w:r w:rsidR="008E00D3" w:rsidRPr="00AE09D7">
              <w:rPr>
                <w:rFonts w:asciiTheme="minorHAnsi" w:hAnsiTheme="minorHAnsi" w:cstheme="minorBidi"/>
                <w:lang w:val="en-US"/>
              </w:rPr>
              <w:t xml:space="preserve">of the Equipment within </w:t>
            </w:r>
            <w:r w:rsidR="00645FE3" w:rsidRPr="00AE09D7">
              <w:rPr>
                <w:rFonts w:asciiTheme="minorHAnsi" w:hAnsiTheme="minorHAnsi" w:cstheme="minorBidi"/>
                <w:lang w:val="en-US"/>
              </w:rPr>
              <w:t>…</w:t>
            </w:r>
            <w:proofErr w:type="gramStart"/>
            <w:r w:rsidR="00645FE3" w:rsidRPr="00AE09D7">
              <w:rPr>
                <w:rFonts w:asciiTheme="minorHAnsi" w:hAnsiTheme="minorHAnsi" w:cstheme="minorBidi"/>
                <w:lang w:val="en-US"/>
              </w:rPr>
              <w:t>…..</w:t>
            </w:r>
            <w:proofErr w:type="gramEnd"/>
            <w:r w:rsidR="008E00D3" w:rsidRPr="00AE09D7">
              <w:rPr>
                <w:rFonts w:asciiTheme="minorHAnsi" w:hAnsiTheme="minorHAnsi" w:cstheme="minorBidi"/>
                <w:lang w:val="en-US"/>
              </w:rPr>
              <w:t xml:space="preserve"> days from the date of preliminary </w:t>
            </w:r>
            <w:r w:rsidR="008E00D3" w:rsidRPr="00AE09D7">
              <w:rPr>
                <w:rFonts w:asciiTheme="minorHAnsi" w:hAnsiTheme="minorHAnsi" w:cstheme="minorBidi"/>
                <w:lang w:val="en-US"/>
              </w:rPr>
              <w:lastRenderedPageBreak/>
              <w:t>acceptance,</w:t>
            </w:r>
          </w:p>
          <w:p w14:paraId="210DBE2D" w14:textId="19860638" w:rsidR="008E00D3" w:rsidRPr="000D1BFB" w:rsidRDefault="008E00D3" w:rsidP="000D1BFB">
            <w:pPr>
              <w:pStyle w:val="Akapitzlist"/>
              <w:widowControl w:val="0"/>
              <w:numPr>
                <w:ilvl w:val="1"/>
                <w:numId w:val="15"/>
              </w:numPr>
              <w:tabs>
                <w:tab w:val="left" w:pos="454"/>
              </w:tabs>
              <w:spacing w:line="240" w:lineRule="auto"/>
              <w:jc w:val="both"/>
              <w:rPr>
                <w:rFonts w:asciiTheme="minorHAnsi" w:hAnsiTheme="minorHAnsi" w:cstheme="minorHAnsi"/>
                <w:lang w:val="en-US"/>
              </w:rPr>
            </w:pPr>
            <w:r w:rsidRPr="000D1BFB">
              <w:rPr>
                <w:rFonts w:asciiTheme="minorHAnsi" w:hAnsiTheme="minorHAnsi" w:cstheme="minorHAnsi"/>
                <w:lang w:val="en-US"/>
              </w:rPr>
              <w:t xml:space="preserve">training of the Purchaser's employees within </w:t>
            </w:r>
            <w:r w:rsidR="004853C0">
              <w:rPr>
                <w:rFonts w:asciiTheme="minorHAnsi" w:hAnsiTheme="minorHAnsi" w:cstheme="minorHAnsi"/>
                <w:lang w:val="en-US"/>
              </w:rPr>
              <w:t>…….</w:t>
            </w:r>
            <w:r w:rsidRPr="000D1BFB">
              <w:rPr>
                <w:rFonts w:asciiTheme="minorHAnsi" w:hAnsiTheme="minorHAnsi" w:cstheme="minorHAnsi"/>
                <w:lang w:val="en-US"/>
              </w:rPr>
              <w:t xml:space="preserve"> days from the date of </w:t>
            </w:r>
            <w:r w:rsidR="009A32A5" w:rsidRPr="000D1BFB">
              <w:rPr>
                <w:rFonts w:asciiTheme="minorHAnsi" w:hAnsiTheme="minorHAnsi" w:cstheme="minorHAnsi"/>
                <w:lang w:val="en-US"/>
              </w:rPr>
              <w:t>preliminary</w:t>
            </w:r>
            <w:r w:rsidRPr="000D1BFB">
              <w:rPr>
                <w:rFonts w:asciiTheme="minorHAnsi" w:hAnsiTheme="minorHAnsi" w:cstheme="minorHAnsi"/>
                <w:lang w:val="en-US"/>
              </w:rPr>
              <w:t xml:space="preserve"> acceptance.</w:t>
            </w:r>
          </w:p>
          <w:p w14:paraId="1AD36797" w14:textId="1A35044D" w:rsidR="008E00D3" w:rsidRPr="000D1BFB" w:rsidRDefault="008E00D3" w:rsidP="000D1BFB">
            <w:pPr>
              <w:pStyle w:val="Akapitzlist"/>
              <w:widowControl w:val="0"/>
              <w:numPr>
                <w:ilvl w:val="0"/>
                <w:numId w:val="15"/>
              </w:numPr>
              <w:tabs>
                <w:tab w:val="left" w:pos="454"/>
              </w:tabs>
              <w:spacing w:line="240" w:lineRule="auto"/>
              <w:ind w:left="445" w:hanging="283"/>
              <w:jc w:val="both"/>
              <w:rPr>
                <w:rFonts w:asciiTheme="minorHAnsi" w:hAnsiTheme="minorHAnsi" w:cstheme="minorHAnsi"/>
                <w:lang w:val="en-US"/>
              </w:rPr>
            </w:pPr>
            <w:proofErr w:type="gramStart"/>
            <w:r w:rsidRPr="000D1BFB">
              <w:rPr>
                <w:rFonts w:asciiTheme="minorHAnsi" w:hAnsiTheme="minorHAnsi" w:cstheme="minorHAnsi"/>
                <w:lang w:val="en-US"/>
              </w:rPr>
              <w:t>In order to</w:t>
            </w:r>
            <w:proofErr w:type="gramEnd"/>
            <w:r w:rsidRPr="000D1BFB">
              <w:rPr>
                <w:rFonts w:asciiTheme="minorHAnsi" w:hAnsiTheme="minorHAnsi" w:cstheme="minorHAnsi"/>
                <w:lang w:val="en-US"/>
              </w:rPr>
              <w:t xml:space="preserve"> remove any doubts that may arise, the Parties unanimously declare that the date of the Contractor's completion of the </w:t>
            </w:r>
            <w:r w:rsidR="000E796A" w:rsidRPr="000D1BFB">
              <w:rPr>
                <w:rFonts w:asciiTheme="minorHAnsi" w:hAnsiTheme="minorHAnsi" w:cstheme="minorHAnsi"/>
                <w:lang w:val="en-US"/>
              </w:rPr>
              <w:t>S</w:t>
            </w:r>
            <w:r w:rsidRPr="000D1BFB">
              <w:rPr>
                <w:rFonts w:asciiTheme="minorHAnsi" w:hAnsiTheme="minorHAnsi" w:cstheme="minorHAnsi"/>
                <w:lang w:val="en-US"/>
              </w:rPr>
              <w:t xml:space="preserve">ubject of the </w:t>
            </w:r>
            <w:r w:rsidR="000E796A" w:rsidRPr="000D1BFB">
              <w:rPr>
                <w:rFonts w:asciiTheme="minorHAnsi" w:hAnsiTheme="minorHAnsi" w:cstheme="minorHAnsi"/>
                <w:lang w:val="en-US"/>
              </w:rPr>
              <w:t>A</w:t>
            </w:r>
            <w:r w:rsidRPr="000D1BFB">
              <w:rPr>
                <w:rFonts w:asciiTheme="minorHAnsi" w:hAnsiTheme="minorHAnsi" w:cstheme="minorHAnsi"/>
                <w:lang w:val="en-US"/>
              </w:rPr>
              <w:t xml:space="preserve">greement shall be the date on which the Parties sign the final acceptance protocol without any reservations after performing all the activities described in § 2 item </w:t>
            </w:r>
            <w:r w:rsidR="004853C0">
              <w:rPr>
                <w:rFonts w:asciiTheme="minorHAnsi" w:hAnsiTheme="minorHAnsi" w:cstheme="minorHAnsi"/>
                <w:lang w:val="en-US"/>
              </w:rPr>
              <w:t>3</w:t>
            </w:r>
            <w:r w:rsidRPr="000D1BFB">
              <w:rPr>
                <w:rFonts w:asciiTheme="minorHAnsi" w:hAnsiTheme="minorHAnsi" w:cstheme="minorHAnsi"/>
                <w:lang w:val="en-US"/>
              </w:rPr>
              <w:t xml:space="preserve">. The final acceptance </w:t>
            </w:r>
            <w:proofErr w:type="gramStart"/>
            <w:r w:rsidRPr="000D1BFB">
              <w:rPr>
                <w:rFonts w:asciiTheme="minorHAnsi" w:hAnsiTheme="minorHAnsi" w:cstheme="minorHAnsi"/>
                <w:lang w:val="en-US"/>
              </w:rPr>
              <w:t>shall</w:t>
            </w:r>
            <w:proofErr w:type="gramEnd"/>
            <w:r w:rsidRPr="000D1BFB">
              <w:rPr>
                <w:rFonts w:asciiTheme="minorHAnsi" w:hAnsiTheme="minorHAnsi" w:cstheme="minorHAnsi"/>
                <w:lang w:val="en-US"/>
              </w:rPr>
              <w:t xml:space="preserve"> take place at the Purchaser's registered office.</w:t>
            </w:r>
          </w:p>
          <w:p w14:paraId="6D3952AD" w14:textId="0A329516" w:rsidR="00F82E4D" w:rsidRPr="00AE09D7" w:rsidRDefault="00F82E4D" w:rsidP="07CF9B0D">
            <w:pPr>
              <w:widowControl w:val="0"/>
              <w:numPr>
                <w:ilvl w:val="0"/>
                <w:numId w:val="15"/>
              </w:numPr>
              <w:tabs>
                <w:tab w:val="left" w:pos="454"/>
              </w:tabs>
              <w:spacing w:after="200"/>
              <w:ind w:left="454" w:hanging="283"/>
              <w:contextualSpacing/>
              <w:jc w:val="both"/>
              <w:rPr>
                <w:rFonts w:asciiTheme="minorHAnsi" w:eastAsia="Calibri" w:hAnsiTheme="minorHAnsi" w:cstheme="minorBidi"/>
                <w:sz w:val="22"/>
                <w:szCs w:val="22"/>
                <w:lang w:val="en-US"/>
              </w:rPr>
            </w:pPr>
            <w:r w:rsidRPr="00AE09D7">
              <w:rPr>
                <w:rFonts w:asciiTheme="minorHAnsi" w:eastAsia="Calibri" w:hAnsiTheme="minorHAnsi" w:cstheme="minorBidi"/>
                <w:sz w:val="22"/>
                <w:szCs w:val="22"/>
                <w:lang w:val="en-US"/>
              </w:rPr>
              <w:t>The Contractor shall notify the</w:t>
            </w:r>
            <w:r w:rsidR="00224BAA" w:rsidRPr="00AE09D7">
              <w:rPr>
                <w:rFonts w:asciiTheme="minorHAnsi" w:eastAsia="Calibri" w:hAnsiTheme="minorHAnsi" w:cstheme="minorBidi"/>
                <w:sz w:val="22"/>
                <w:szCs w:val="22"/>
                <w:lang w:val="en-US"/>
              </w:rPr>
              <w:t xml:space="preserve"> Purchaser</w:t>
            </w:r>
            <w:r w:rsidRPr="00AE09D7">
              <w:rPr>
                <w:rFonts w:asciiTheme="minorHAnsi" w:eastAsia="Calibri" w:hAnsiTheme="minorHAnsi" w:cstheme="minorBidi"/>
                <w:sz w:val="22"/>
                <w:szCs w:val="22"/>
                <w:lang w:val="en-US"/>
              </w:rPr>
              <w:t xml:space="preserve"> of the </w:t>
            </w:r>
            <w:r w:rsidRPr="00AE09D7">
              <w:rPr>
                <w:rFonts w:asciiTheme="minorHAnsi" w:hAnsiTheme="minorHAnsi" w:cstheme="minorBidi"/>
                <w:sz w:val="22"/>
                <w:szCs w:val="22"/>
                <w:lang w:val="en-US"/>
              </w:rPr>
              <w:t xml:space="preserve">planned date of final acceptance </w:t>
            </w:r>
            <w:r w:rsidRPr="00AE09D7">
              <w:rPr>
                <w:rFonts w:asciiTheme="minorHAnsi" w:eastAsia="Calibri" w:hAnsiTheme="minorHAnsi" w:cstheme="minorBidi"/>
                <w:sz w:val="22"/>
                <w:szCs w:val="22"/>
                <w:lang w:val="en-US"/>
              </w:rPr>
              <w:t xml:space="preserve">by e-mail to: </w:t>
            </w:r>
            <w:r w:rsidR="00F025A4" w:rsidRPr="00AE09D7">
              <w:rPr>
                <w:rFonts w:asciiTheme="minorHAnsi" w:eastAsia="Calibri" w:hAnsiTheme="minorHAnsi" w:cstheme="minorBidi"/>
                <w:color w:val="4472C4" w:themeColor="accent1"/>
                <w:sz w:val="22"/>
                <w:szCs w:val="22"/>
                <w:u w:val="single"/>
                <w:lang w:val="en-US"/>
              </w:rPr>
              <w:t>……………</w:t>
            </w:r>
            <w:proofErr w:type="gramStart"/>
            <w:r w:rsidR="00F025A4" w:rsidRPr="00AE09D7">
              <w:rPr>
                <w:rFonts w:asciiTheme="minorHAnsi" w:eastAsia="Calibri" w:hAnsiTheme="minorHAnsi" w:cstheme="minorBidi"/>
                <w:color w:val="4472C4" w:themeColor="accent1"/>
                <w:sz w:val="22"/>
                <w:szCs w:val="22"/>
                <w:u w:val="single"/>
                <w:lang w:val="en-US"/>
              </w:rPr>
              <w:t>….</w:t>
            </w:r>
            <w:r w:rsidRPr="00AE09D7">
              <w:rPr>
                <w:rFonts w:asciiTheme="minorHAnsi" w:eastAsia="Calibri" w:hAnsiTheme="minorHAnsi" w:cstheme="minorBidi"/>
                <w:sz w:val="22"/>
                <w:szCs w:val="22"/>
                <w:lang w:val="en-US"/>
              </w:rPr>
              <w:t>.</w:t>
            </w:r>
            <w:proofErr w:type="gramEnd"/>
            <w:r w:rsidRPr="00AE09D7">
              <w:rPr>
                <w:rFonts w:asciiTheme="minorHAnsi" w:eastAsia="Calibri" w:hAnsiTheme="minorHAnsi" w:cstheme="minorBidi"/>
                <w:sz w:val="22"/>
                <w:szCs w:val="22"/>
                <w:lang w:val="en-US"/>
              </w:rPr>
              <w:t xml:space="preserve"> The final acceptance will be carried out as detailed in the </w:t>
            </w:r>
            <w:r w:rsidRPr="00AE09D7">
              <w:rPr>
                <w:rFonts w:asciiTheme="minorHAnsi" w:eastAsia="Calibri" w:hAnsiTheme="minorHAnsi" w:cstheme="minorBidi"/>
                <w:color w:val="000000" w:themeColor="text1"/>
                <w:sz w:val="22"/>
                <w:szCs w:val="22"/>
                <w:lang w:val="en-US"/>
              </w:rPr>
              <w:t>Invitation to Tender no. .</w:t>
            </w:r>
            <w:r w:rsidRPr="00AE09D7">
              <w:rPr>
                <w:rFonts w:asciiTheme="minorHAnsi" w:eastAsia="Calibri" w:hAnsiTheme="minorHAnsi" w:cstheme="minorBidi"/>
                <w:sz w:val="22"/>
                <w:szCs w:val="22"/>
                <w:lang w:val="en-US"/>
              </w:rPr>
              <w:t>.................. of .......................</w:t>
            </w:r>
          </w:p>
          <w:p w14:paraId="280D40B6" w14:textId="77777777" w:rsidR="00F82E4D" w:rsidRPr="004B69EE" w:rsidRDefault="00F82E4D" w:rsidP="000D1BFB">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In the event of any defects and/or reservations, the Parties shall draw up an acceptance protocol with reservations, in which they shall determine the further scope of the proceedings, including the dates and </w:t>
            </w:r>
            <w:proofErr w:type="gramStart"/>
            <w:r w:rsidRPr="001343D6">
              <w:rPr>
                <w:rFonts w:asciiTheme="minorHAnsi" w:eastAsia="Calibri" w:hAnsiTheme="minorHAnsi" w:cstheme="minorHAnsi"/>
                <w:sz w:val="22"/>
                <w:szCs w:val="22"/>
                <w:lang w:val="en-US"/>
              </w:rPr>
              <w:t>persons</w:t>
            </w:r>
            <w:proofErr w:type="gramEnd"/>
            <w:r w:rsidRPr="001343D6">
              <w:rPr>
                <w:rFonts w:asciiTheme="minorHAnsi" w:eastAsia="Calibri" w:hAnsiTheme="minorHAnsi" w:cstheme="minorHAnsi"/>
                <w:sz w:val="22"/>
                <w:szCs w:val="22"/>
                <w:lang w:val="en-US"/>
              </w:rPr>
              <w:t xml:space="preserve"> responsible for their removal. Once the defects and/or reservations referred to above have </w:t>
            </w:r>
            <w:r w:rsidRPr="004B69EE">
              <w:rPr>
                <w:rFonts w:asciiTheme="minorHAnsi" w:eastAsia="Calibri" w:hAnsiTheme="minorHAnsi" w:cstheme="minorHAnsi"/>
                <w:sz w:val="22"/>
                <w:szCs w:val="22"/>
                <w:lang w:val="en-US"/>
              </w:rPr>
              <w:t xml:space="preserve">been remedied, or in the event of acceptance of the subject matter of the contract without reservations, the Parties shall draw up and sign a final acceptance protocol. </w:t>
            </w:r>
          </w:p>
          <w:p w14:paraId="2FA9206A" w14:textId="2977EB1C" w:rsidR="00B757A4" w:rsidRPr="001343D6" w:rsidRDefault="00F82E4D" w:rsidP="000D1BFB">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4B69EE">
              <w:rPr>
                <w:rFonts w:asciiTheme="minorHAnsi" w:eastAsia="Calibri" w:hAnsiTheme="minorHAnsi" w:cstheme="minorHAnsi"/>
                <w:sz w:val="22"/>
                <w:szCs w:val="22"/>
                <w:lang w:val="en-US"/>
              </w:rPr>
              <w:t xml:space="preserve">The final acceptance protocol for the subject matter of the </w:t>
            </w:r>
            <w:r w:rsidR="00225F91" w:rsidRPr="004B69EE">
              <w:rPr>
                <w:rFonts w:asciiTheme="minorHAnsi" w:eastAsia="Calibri" w:hAnsiTheme="minorHAnsi" w:cstheme="minorHAnsi"/>
                <w:sz w:val="22"/>
                <w:szCs w:val="22"/>
                <w:lang w:val="en-US"/>
              </w:rPr>
              <w:t>C</w:t>
            </w:r>
            <w:r w:rsidRPr="004B69EE">
              <w:rPr>
                <w:rFonts w:asciiTheme="minorHAnsi" w:eastAsia="Calibri" w:hAnsiTheme="minorHAnsi" w:cstheme="minorHAnsi"/>
                <w:sz w:val="22"/>
                <w:szCs w:val="22"/>
                <w:lang w:val="en-US"/>
              </w:rPr>
              <w:t>ontract will form the basis for the Contractor's final VAT invoice.</w:t>
            </w:r>
          </w:p>
        </w:tc>
      </w:tr>
      <w:tr w:rsidR="000D3338" w:rsidRPr="001019CC" w14:paraId="324C19AD" w14:textId="6487621C" w:rsidTr="07CF9B0D">
        <w:tc>
          <w:tcPr>
            <w:tcW w:w="2506" w:type="pct"/>
          </w:tcPr>
          <w:p w14:paraId="68BE62D2" w14:textId="77777777" w:rsidR="000A3980" w:rsidRPr="00346695" w:rsidRDefault="000D3338" w:rsidP="00346695">
            <w:pPr>
              <w:jc w:val="center"/>
              <w:rPr>
                <w:rFonts w:asciiTheme="minorHAnsi" w:hAnsiTheme="minorHAnsi" w:cstheme="minorHAnsi"/>
                <w:b/>
                <w:sz w:val="22"/>
                <w:szCs w:val="22"/>
              </w:rPr>
            </w:pPr>
            <w:r w:rsidRPr="00346695">
              <w:rPr>
                <w:rFonts w:asciiTheme="minorHAnsi" w:hAnsiTheme="minorHAnsi" w:cstheme="minorHAnsi"/>
                <w:sz w:val="22"/>
                <w:szCs w:val="22"/>
                <w:lang w:val="en-US"/>
              </w:rPr>
              <w:lastRenderedPageBreak/>
              <w:t xml:space="preserve"> </w:t>
            </w:r>
            <w:r w:rsidR="000A3980" w:rsidRPr="00346695">
              <w:rPr>
                <w:rFonts w:asciiTheme="minorHAnsi" w:hAnsiTheme="minorHAnsi" w:cstheme="minorHAnsi"/>
                <w:b/>
                <w:sz w:val="22"/>
                <w:szCs w:val="22"/>
              </w:rPr>
              <w:t xml:space="preserve">§ 3. </w:t>
            </w:r>
          </w:p>
          <w:p w14:paraId="6AE1FCC3" w14:textId="77777777" w:rsidR="000A3980" w:rsidRPr="00346695" w:rsidRDefault="000A3980" w:rsidP="00346695">
            <w:pPr>
              <w:jc w:val="both"/>
              <w:rPr>
                <w:rFonts w:asciiTheme="minorHAnsi" w:hAnsiTheme="minorHAnsi" w:cstheme="minorHAnsi"/>
                <w:sz w:val="22"/>
                <w:szCs w:val="22"/>
              </w:rPr>
            </w:pPr>
          </w:p>
          <w:p w14:paraId="7AAAA2F2" w14:textId="0B1505AD" w:rsidR="000A3980" w:rsidRPr="00346695" w:rsidRDefault="000A3980" w:rsidP="00877B4E">
            <w:pPr>
              <w:pStyle w:val="Akapitzlist"/>
              <w:numPr>
                <w:ilvl w:val="0"/>
                <w:numId w:val="17"/>
              </w:numPr>
              <w:spacing w:line="240" w:lineRule="auto"/>
              <w:ind w:left="324"/>
              <w:jc w:val="both"/>
              <w:rPr>
                <w:rFonts w:asciiTheme="minorHAnsi" w:hAnsiTheme="minorHAnsi" w:cstheme="minorHAnsi"/>
              </w:rPr>
            </w:pPr>
            <w:r w:rsidRPr="00346695">
              <w:rPr>
                <w:rFonts w:asciiTheme="minorHAnsi" w:hAnsiTheme="minorHAnsi" w:cstheme="minorHAnsi"/>
              </w:rPr>
              <w:t xml:space="preserve">Za wykonanie Umowy Wykonawcy przysługuje wynagrodzenie w kwocie netto </w:t>
            </w:r>
            <w:r w:rsidRPr="00346695">
              <w:rPr>
                <w:rFonts w:asciiTheme="minorHAnsi" w:hAnsiTheme="minorHAnsi" w:cstheme="minorHAnsi"/>
                <w:b/>
                <w:bCs/>
              </w:rPr>
              <w:t>…………</w:t>
            </w:r>
            <w:proofErr w:type="gramStart"/>
            <w:r w:rsidRPr="00346695">
              <w:rPr>
                <w:rFonts w:asciiTheme="minorHAnsi" w:hAnsiTheme="minorHAnsi" w:cstheme="minorHAnsi"/>
                <w:b/>
                <w:bCs/>
              </w:rPr>
              <w:t>…….</w:t>
            </w:r>
            <w:proofErr w:type="gramEnd"/>
            <w:r w:rsidRPr="00346695">
              <w:rPr>
                <w:rFonts w:asciiTheme="minorHAnsi" w:hAnsiTheme="minorHAnsi" w:cstheme="minorHAnsi"/>
                <w:b/>
                <w:bCs/>
              </w:rPr>
              <w:t xml:space="preserve">. </w:t>
            </w:r>
            <w:r w:rsidRPr="000C1A58">
              <w:rPr>
                <w:rFonts w:asciiTheme="minorHAnsi" w:hAnsiTheme="minorHAnsi" w:cstheme="minorHAnsi"/>
                <w:b/>
                <w:bCs/>
              </w:rPr>
              <w:t>(</w:t>
            </w:r>
            <w:proofErr w:type="gramStart"/>
            <w:r w:rsidRPr="000C1A58">
              <w:rPr>
                <w:rFonts w:asciiTheme="minorHAnsi" w:hAnsiTheme="minorHAnsi" w:cstheme="minorHAnsi"/>
                <w:b/>
                <w:bCs/>
              </w:rPr>
              <w:t>waluta:</w:t>
            </w:r>
            <w:r w:rsidR="0002061E" w:rsidRPr="000C1A58">
              <w:rPr>
                <w:rFonts w:asciiTheme="minorHAnsi" w:hAnsiTheme="minorHAnsi" w:cstheme="minorHAnsi"/>
                <w:b/>
                <w:bCs/>
              </w:rPr>
              <w:t>…</w:t>
            </w:r>
            <w:proofErr w:type="gramEnd"/>
            <w:r w:rsidR="0002061E" w:rsidRPr="000C1A58">
              <w:rPr>
                <w:rFonts w:asciiTheme="minorHAnsi" w:hAnsiTheme="minorHAnsi" w:cstheme="minorHAnsi"/>
                <w:b/>
                <w:bCs/>
              </w:rPr>
              <w:t>……..</w:t>
            </w:r>
            <w:r w:rsidRPr="000C1A58">
              <w:rPr>
                <w:rFonts w:asciiTheme="minorHAnsi" w:hAnsiTheme="minorHAnsi" w:cstheme="minorHAnsi"/>
                <w:b/>
                <w:bCs/>
              </w:rPr>
              <w:t>)</w:t>
            </w:r>
            <w:r w:rsidR="006115C7">
              <w:rPr>
                <w:rFonts w:asciiTheme="minorHAnsi" w:hAnsiTheme="minorHAnsi" w:cstheme="minorHAnsi"/>
              </w:rPr>
              <w:t>, w kwocie brutto ……… (waluta).</w:t>
            </w:r>
          </w:p>
          <w:p w14:paraId="7F3A2382" w14:textId="77777777" w:rsidR="000A3980" w:rsidRPr="00346695" w:rsidRDefault="000A3980" w:rsidP="00877B4E">
            <w:pPr>
              <w:pStyle w:val="Akapitzlist"/>
              <w:numPr>
                <w:ilvl w:val="0"/>
                <w:numId w:val="17"/>
              </w:numPr>
              <w:spacing w:line="240" w:lineRule="auto"/>
              <w:ind w:left="324"/>
              <w:jc w:val="both"/>
              <w:rPr>
                <w:rFonts w:asciiTheme="minorHAnsi" w:hAnsiTheme="minorHAnsi" w:cstheme="minorHAnsi"/>
              </w:rPr>
            </w:pPr>
            <w:r w:rsidRPr="00346695">
              <w:rPr>
                <w:rFonts w:asciiTheme="minorHAnsi" w:hAnsiTheme="minorHAnsi" w:cstheme="minorHAnsi"/>
              </w:rPr>
              <w:t xml:space="preserve">Zapłata wynagrodzenia nastąpi przelewem na rachunek bankowy, wskazany na fakturze przez Wykonawcę. </w:t>
            </w:r>
          </w:p>
          <w:p w14:paraId="74712D55" w14:textId="77777777" w:rsidR="000A3980" w:rsidRPr="00346695" w:rsidRDefault="000A3980" w:rsidP="00877B4E">
            <w:pPr>
              <w:pStyle w:val="Akapitzlist"/>
              <w:numPr>
                <w:ilvl w:val="0"/>
                <w:numId w:val="17"/>
              </w:numPr>
              <w:spacing w:line="240" w:lineRule="auto"/>
              <w:ind w:left="324"/>
              <w:rPr>
                <w:rFonts w:asciiTheme="minorHAnsi" w:hAnsiTheme="minorHAnsi" w:cstheme="minorHAnsi"/>
              </w:rPr>
            </w:pPr>
            <w:r w:rsidRPr="00346695">
              <w:rPr>
                <w:rFonts w:asciiTheme="minorHAnsi" w:hAnsiTheme="minorHAnsi" w:cstheme="minorHAnsi"/>
              </w:rPr>
              <w:t>Zapłata wynagrodzenia nastąpi w następujący sposób:</w:t>
            </w:r>
          </w:p>
          <w:p w14:paraId="34E50081" w14:textId="2F2807EC" w:rsidR="000A3980" w:rsidRPr="00346695" w:rsidRDefault="000A3980" w:rsidP="51EB9079">
            <w:pPr>
              <w:pStyle w:val="Akapitzlist"/>
              <w:numPr>
                <w:ilvl w:val="1"/>
                <w:numId w:val="17"/>
              </w:numPr>
              <w:spacing w:line="240" w:lineRule="auto"/>
              <w:jc w:val="both"/>
              <w:rPr>
                <w:rFonts w:asciiTheme="minorHAnsi" w:hAnsiTheme="minorHAnsi" w:cstheme="minorBidi"/>
              </w:rPr>
            </w:pPr>
            <w:r w:rsidRPr="51EB9079">
              <w:rPr>
                <w:rFonts w:asciiTheme="minorHAnsi" w:hAnsiTheme="minorHAnsi" w:cstheme="minorBidi"/>
              </w:rPr>
              <w:t xml:space="preserve">Zaliczka w wysokości </w:t>
            </w:r>
            <w:r w:rsidR="3BD9FBA4" w:rsidRPr="51EB9079">
              <w:rPr>
                <w:rFonts w:asciiTheme="minorHAnsi" w:hAnsiTheme="minorHAnsi" w:cstheme="minorBidi"/>
              </w:rPr>
              <w:t>30</w:t>
            </w:r>
            <w:r w:rsidRPr="51EB9079">
              <w:rPr>
                <w:rFonts w:asciiTheme="minorHAnsi" w:hAnsiTheme="minorHAnsi" w:cstheme="minorBidi"/>
                <w:b/>
                <w:bCs/>
              </w:rPr>
              <w:t>%</w:t>
            </w:r>
            <w:r w:rsidRPr="51EB9079">
              <w:rPr>
                <w:rFonts w:asciiTheme="minorHAnsi" w:hAnsiTheme="minorHAnsi" w:cstheme="minorBidi"/>
              </w:rPr>
              <w:t xml:space="preserve"> wartości wynagrodzenia będzie płatna </w:t>
            </w:r>
            <w:r w:rsidR="0002061E" w:rsidRPr="51EB9079">
              <w:rPr>
                <w:rFonts w:asciiTheme="minorHAnsi" w:hAnsiTheme="minorHAnsi" w:cstheme="minorBidi"/>
              </w:rPr>
              <w:t xml:space="preserve">na konto wskazane przez Wykonawcę </w:t>
            </w:r>
            <w:r w:rsidRPr="51EB9079">
              <w:rPr>
                <w:rFonts w:asciiTheme="minorHAnsi" w:hAnsiTheme="minorHAnsi" w:cstheme="minorBidi"/>
              </w:rPr>
              <w:t xml:space="preserve">na podstawie faktury zaliczkowej w terminie </w:t>
            </w:r>
            <w:r w:rsidR="581EBC99" w:rsidRPr="51EB9079">
              <w:rPr>
                <w:rFonts w:asciiTheme="minorHAnsi" w:hAnsiTheme="minorHAnsi" w:cstheme="minorBidi"/>
              </w:rPr>
              <w:t>14 dni</w:t>
            </w:r>
            <w:r w:rsidRPr="51EB9079">
              <w:rPr>
                <w:rFonts w:asciiTheme="minorHAnsi" w:hAnsiTheme="minorHAnsi" w:cstheme="minorBidi"/>
                <w:b/>
                <w:bCs/>
              </w:rPr>
              <w:t xml:space="preserve"> </w:t>
            </w:r>
            <w:r w:rsidRPr="51EB9079">
              <w:rPr>
                <w:rFonts w:asciiTheme="minorHAnsi" w:hAnsiTheme="minorHAnsi" w:cstheme="minorBidi"/>
              </w:rPr>
              <w:t>od dnia zawarcia Umowy.</w:t>
            </w:r>
          </w:p>
          <w:p w14:paraId="50511A9F" w14:textId="516AB212" w:rsidR="000A3980" w:rsidRPr="00346695" w:rsidRDefault="000A3980" w:rsidP="51EB9079">
            <w:pPr>
              <w:pStyle w:val="Akapitzlist"/>
              <w:numPr>
                <w:ilvl w:val="1"/>
                <w:numId w:val="17"/>
              </w:numPr>
              <w:spacing w:line="240" w:lineRule="auto"/>
              <w:jc w:val="both"/>
              <w:rPr>
                <w:rFonts w:asciiTheme="minorHAnsi" w:hAnsiTheme="minorHAnsi" w:cstheme="minorBidi"/>
              </w:rPr>
            </w:pPr>
            <w:r w:rsidRPr="51EB9079">
              <w:rPr>
                <w:rFonts w:asciiTheme="minorHAnsi" w:hAnsiTheme="minorHAnsi" w:cstheme="minorBidi"/>
              </w:rPr>
              <w:t xml:space="preserve">Zaliczka w wysokości </w:t>
            </w:r>
            <w:r w:rsidR="0E0EA926" w:rsidRPr="51EB9079">
              <w:rPr>
                <w:rFonts w:asciiTheme="minorHAnsi" w:hAnsiTheme="minorHAnsi" w:cstheme="minorBidi"/>
              </w:rPr>
              <w:t>60</w:t>
            </w:r>
            <w:r w:rsidRPr="51EB9079">
              <w:rPr>
                <w:rFonts w:asciiTheme="minorHAnsi" w:hAnsiTheme="minorHAnsi" w:cstheme="minorBidi"/>
                <w:b/>
                <w:bCs/>
              </w:rPr>
              <w:t>%</w:t>
            </w:r>
            <w:r w:rsidRPr="51EB9079">
              <w:rPr>
                <w:rFonts w:asciiTheme="minorHAnsi" w:hAnsiTheme="minorHAnsi" w:cstheme="minorBidi"/>
              </w:rPr>
              <w:t xml:space="preserve"> wartości wynagrodzenia będzie płatna </w:t>
            </w:r>
            <w:r w:rsidR="0002061E" w:rsidRPr="51EB9079">
              <w:rPr>
                <w:rFonts w:asciiTheme="minorHAnsi" w:hAnsiTheme="minorHAnsi" w:cstheme="minorBidi"/>
              </w:rPr>
              <w:t xml:space="preserve">przelewem na konto wskazane przez Wykonawcę </w:t>
            </w:r>
            <w:r w:rsidRPr="51EB9079">
              <w:rPr>
                <w:rFonts w:asciiTheme="minorHAnsi" w:hAnsiTheme="minorHAnsi" w:cstheme="minorBidi"/>
              </w:rPr>
              <w:t xml:space="preserve">po podpisaniu protokołu odbioru wstępnego Urządzenia, </w:t>
            </w:r>
            <w:r w:rsidR="0136C1E6" w:rsidRPr="51EB9079">
              <w:rPr>
                <w:rFonts w:asciiTheme="minorHAnsi" w:hAnsiTheme="minorHAnsi" w:cstheme="minorBidi"/>
              </w:rPr>
              <w:t xml:space="preserve">przed dostawą </w:t>
            </w:r>
            <w:r w:rsidRPr="51EB9079">
              <w:rPr>
                <w:rFonts w:asciiTheme="minorHAnsi" w:hAnsiTheme="minorHAnsi" w:cstheme="minorBidi"/>
              </w:rPr>
              <w:t xml:space="preserve">na podstawie faktury zaliczkowej w terminie </w:t>
            </w:r>
            <w:r w:rsidR="162560C6" w:rsidRPr="51EB9079">
              <w:rPr>
                <w:rFonts w:asciiTheme="minorHAnsi" w:hAnsiTheme="minorHAnsi" w:cstheme="minorBidi"/>
              </w:rPr>
              <w:t>7</w:t>
            </w:r>
            <w:r w:rsidRPr="51EB9079">
              <w:rPr>
                <w:rFonts w:asciiTheme="minorHAnsi" w:hAnsiTheme="minorHAnsi" w:cstheme="minorBidi"/>
              </w:rPr>
              <w:t xml:space="preserve"> </w:t>
            </w:r>
            <w:r w:rsidR="012D174E" w:rsidRPr="51EB9079">
              <w:rPr>
                <w:rFonts w:asciiTheme="minorHAnsi" w:hAnsiTheme="minorHAnsi" w:cstheme="minorBidi"/>
              </w:rPr>
              <w:t>dni o</w:t>
            </w:r>
            <w:r w:rsidRPr="51EB9079">
              <w:rPr>
                <w:rFonts w:asciiTheme="minorHAnsi" w:hAnsiTheme="minorHAnsi" w:cstheme="minorBidi"/>
              </w:rPr>
              <w:t>d dnia otrzymania faktury.</w:t>
            </w:r>
          </w:p>
          <w:p w14:paraId="108F41FA" w14:textId="6EE0490B" w:rsidR="00212C7C" w:rsidRDefault="20CFC75C" w:rsidP="00080ED3">
            <w:pPr>
              <w:pStyle w:val="Akapitzlist"/>
              <w:numPr>
                <w:ilvl w:val="1"/>
                <w:numId w:val="17"/>
              </w:numPr>
              <w:spacing w:line="240" w:lineRule="auto"/>
              <w:jc w:val="both"/>
              <w:rPr>
                <w:rFonts w:asciiTheme="minorHAnsi" w:hAnsiTheme="minorHAnsi" w:cstheme="minorBidi"/>
              </w:rPr>
            </w:pPr>
            <w:r w:rsidRPr="51EB9079">
              <w:rPr>
                <w:rFonts w:asciiTheme="minorHAnsi" w:hAnsiTheme="minorHAnsi" w:cstheme="minorBidi"/>
              </w:rPr>
              <w:lastRenderedPageBreak/>
              <w:t>10</w:t>
            </w:r>
            <w:r w:rsidR="000A3980" w:rsidRPr="51EB9079">
              <w:rPr>
                <w:rFonts w:asciiTheme="minorHAnsi" w:hAnsiTheme="minorHAnsi" w:cstheme="minorBidi"/>
              </w:rPr>
              <w:t xml:space="preserve">% wartości wynagrodzenia płatne </w:t>
            </w:r>
            <w:r w:rsidR="0002061E" w:rsidRPr="51EB9079">
              <w:rPr>
                <w:rFonts w:asciiTheme="minorHAnsi" w:hAnsiTheme="minorHAnsi" w:cstheme="minorBidi"/>
              </w:rPr>
              <w:t xml:space="preserve">na konto wskazane przez Wykonawcę </w:t>
            </w:r>
            <w:r w:rsidR="000A3980" w:rsidRPr="51EB9079">
              <w:rPr>
                <w:rFonts w:asciiTheme="minorHAnsi" w:hAnsiTheme="minorHAnsi" w:cstheme="minorBidi"/>
              </w:rPr>
              <w:t>po podpisaniu protokołu odbioru końcowego Przedmiotu Umowy na podstawie faktury końcowej w terminie</w:t>
            </w:r>
            <w:r w:rsidR="4C39359D" w:rsidRPr="51EB9079">
              <w:rPr>
                <w:rFonts w:asciiTheme="minorHAnsi" w:hAnsiTheme="minorHAnsi" w:cstheme="minorBidi"/>
              </w:rPr>
              <w:t xml:space="preserve"> 30</w:t>
            </w:r>
            <w:r w:rsidR="000A3980" w:rsidRPr="51EB9079">
              <w:rPr>
                <w:rFonts w:asciiTheme="minorHAnsi" w:hAnsiTheme="minorHAnsi" w:cstheme="minorBidi"/>
                <w:b/>
                <w:bCs/>
              </w:rPr>
              <w:t xml:space="preserve"> </w:t>
            </w:r>
            <w:r w:rsidR="000A3980" w:rsidRPr="51EB9079">
              <w:rPr>
                <w:rFonts w:asciiTheme="minorHAnsi" w:hAnsiTheme="minorHAnsi" w:cstheme="minorBidi"/>
              </w:rPr>
              <w:t>dni od dnia otrzymania faktury.</w:t>
            </w:r>
            <w:r w:rsidR="00AE059F">
              <w:rPr>
                <w:rFonts w:asciiTheme="minorHAnsi" w:hAnsiTheme="minorHAnsi" w:cstheme="minorBidi"/>
              </w:rPr>
              <w:t xml:space="preserve"> Nie później </w:t>
            </w:r>
            <w:r w:rsidR="00E22835">
              <w:rPr>
                <w:rFonts w:asciiTheme="minorHAnsi" w:hAnsiTheme="minorHAnsi" w:cstheme="minorBidi"/>
              </w:rPr>
              <w:t xml:space="preserve">jednak niż w terminie 60 dni od dnia dostarczenia </w:t>
            </w:r>
            <w:r w:rsidR="00080ED3" w:rsidRPr="00E44295">
              <w:rPr>
                <w:rFonts w:asciiTheme="minorHAnsi" w:hAnsiTheme="minorHAnsi" w:cstheme="minorBidi"/>
              </w:rPr>
              <w:t>Przedmiotu Umowy, jeżeli protokół odbioru końcowego nie zostanie podpisany z powodu opóźnienia Neapco</w:t>
            </w:r>
            <w:r w:rsidR="00080ED3">
              <w:rPr>
                <w:rFonts w:asciiTheme="minorHAnsi" w:hAnsiTheme="minorHAnsi" w:cstheme="minorBidi"/>
              </w:rPr>
              <w:t>.</w:t>
            </w:r>
          </w:p>
          <w:p w14:paraId="655F7E03" w14:textId="77777777" w:rsidR="00080ED3" w:rsidRPr="00080ED3" w:rsidRDefault="00080ED3" w:rsidP="00080ED3">
            <w:pPr>
              <w:pStyle w:val="Akapitzlist"/>
              <w:spacing w:line="240" w:lineRule="auto"/>
              <w:ind w:left="1080"/>
              <w:jc w:val="both"/>
              <w:rPr>
                <w:rFonts w:asciiTheme="minorHAnsi" w:hAnsiTheme="minorHAnsi" w:cstheme="minorBidi"/>
              </w:rPr>
            </w:pPr>
          </w:p>
          <w:p w14:paraId="4EB7CEC6" w14:textId="01E1364A" w:rsidR="000A3980" w:rsidRPr="00346695" w:rsidRDefault="000A3980" w:rsidP="00877B4E">
            <w:pPr>
              <w:pStyle w:val="Akapitzlist"/>
              <w:numPr>
                <w:ilvl w:val="0"/>
                <w:numId w:val="17"/>
              </w:numPr>
              <w:spacing w:line="240" w:lineRule="auto"/>
              <w:ind w:left="324"/>
              <w:jc w:val="both"/>
              <w:rPr>
                <w:rFonts w:asciiTheme="minorHAnsi" w:hAnsiTheme="minorHAnsi" w:cstheme="minorHAnsi"/>
              </w:rPr>
            </w:pPr>
            <w:r w:rsidRPr="00346695">
              <w:rPr>
                <w:rFonts w:asciiTheme="minorHAnsi" w:hAnsiTheme="minorHAnsi" w:cstheme="minorHAnsi"/>
              </w:rPr>
              <w:t>Zamawiający oświadcza, że jest czynnym podatnikiem podatku od towarów</w:t>
            </w:r>
            <w:r w:rsidR="001D1173">
              <w:rPr>
                <w:rFonts w:asciiTheme="minorHAnsi" w:hAnsiTheme="minorHAnsi" w:cstheme="minorHAnsi"/>
              </w:rPr>
              <w:t xml:space="preserve"> </w:t>
            </w:r>
            <w:r w:rsidRPr="00346695">
              <w:rPr>
                <w:rFonts w:asciiTheme="minorHAnsi" w:hAnsiTheme="minorHAnsi" w:cstheme="minorHAnsi"/>
              </w:rPr>
              <w:t>i usług i posiada status dużego przedsiębiorcy w rozumieniu ustawy o</w:t>
            </w:r>
            <w:r w:rsidR="001D1173">
              <w:rPr>
                <w:rFonts w:asciiTheme="minorHAnsi" w:hAnsiTheme="minorHAnsi" w:cstheme="minorHAnsi"/>
              </w:rPr>
              <w:t xml:space="preserve"> </w:t>
            </w:r>
            <w:r w:rsidRPr="00346695">
              <w:rPr>
                <w:rFonts w:asciiTheme="minorHAnsi" w:hAnsiTheme="minorHAnsi" w:cstheme="minorHAnsi"/>
              </w:rPr>
              <w:t>przeciwdziałaniu nadmiernym opóźnieniom w transakcjach handlowych.</w:t>
            </w:r>
          </w:p>
          <w:p w14:paraId="5BF59C13" w14:textId="7C8464C2" w:rsidR="000D3338" w:rsidRPr="001343D6" w:rsidRDefault="000D3338" w:rsidP="00346695">
            <w:pPr>
              <w:rPr>
                <w:rFonts w:asciiTheme="minorHAnsi" w:hAnsiTheme="minorHAnsi" w:cstheme="minorHAnsi"/>
                <w:b/>
                <w:sz w:val="22"/>
                <w:szCs w:val="22"/>
              </w:rPr>
            </w:pPr>
          </w:p>
        </w:tc>
        <w:tc>
          <w:tcPr>
            <w:tcW w:w="2494" w:type="pct"/>
          </w:tcPr>
          <w:p w14:paraId="2DC8AA52" w14:textId="77777777" w:rsidR="00D04474" w:rsidRPr="00346695" w:rsidRDefault="00D04474" w:rsidP="00346695">
            <w:pPr>
              <w:jc w:val="center"/>
              <w:rPr>
                <w:rFonts w:asciiTheme="minorHAnsi" w:hAnsiTheme="minorHAnsi" w:cstheme="minorHAnsi"/>
                <w:b/>
                <w:sz w:val="22"/>
                <w:szCs w:val="22"/>
              </w:rPr>
            </w:pPr>
            <w:r w:rsidRPr="00346695">
              <w:rPr>
                <w:rFonts w:asciiTheme="minorHAnsi" w:hAnsiTheme="minorHAnsi" w:cstheme="minorHAnsi"/>
                <w:b/>
                <w:sz w:val="22"/>
                <w:szCs w:val="22"/>
              </w:rPr>
              <w:lastRenderedPageBreak/>
              <w:t xml:space="preserve">§ 3. </w:t>
            </w:r>
          </w:p>
          <w:p w14:paraId="063AD1C7" w14:textId="77777777" w:rsidR="00D04474" w:rsidRPr="00346695" w:rsidRDefault="00D04474" w:rsidP="00346695">
            <w:pPr>
              <w:jc w:val="both"/>
              <w:rPr>
                <w:rFonts w:asciiTheme="minorHAnsi" w:hAnsiTheme="minorHAnsi" w:cstheme="minorHAnsi"/>
                <w:sz w:val="22"/>
                <w:szCs w:val="22"/>
              </w:rPr>
            </w:pPr>
          </w:p>
          <w:p w14:paraId="198E656F" w14:textId="01B9CB6C" w:rsidR="00D04474" w:rsidRPr="001343D6"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For the execution of the Agreement, the Contractor shall be entitled to remuneration in the net amount of </w:t>
            </w:r>
            <w:r w:rsidRPr="001343D6">
              <w:rPr>
                <w:rFonts w:asciiTheme="minorHAnsi" w:eastAsia="Calibri" w:hAnsiTheme="minorHAnsi" w:cstheme="minorHAnsi"/>
                <w:b/>
                <w:bCs/>
                <w:sz w:val="22"/>
                <w:szCs w:val="22"/>
                <w:lang w:val="en-US"/>
              </w:rPr>
              <w:t xml:space="preserve">..................... </w:t>
            </w:r>
            <w:r w:rsidRPr="000C1A58">
              <w:rPr>
                <w:rFonts w:asciiTheme="minorHAnsi" w:eastAsia="Calibri" w:hAnsiTheme="minorHAnsi" w:cstheme="minorHAnsi"/>
                <w:b/>
                <w:bCs/>
                <w:sz w:val="22"/>
                <w:szCs w:val="22"/>
                <w:lang w:val="en-US"/>
              </w:rPr>
              <w:t>(currency:</w:t>
            </w:r>
            <w:r w:rsidR="007142BA">
              <w:rPr>
                <w:rFonts w:asciiTheme="minorHAnsi" w:eastAsia="Calibri" w:hAnsiTheme="minorHAnsi" w:cstheme="minorHAnsi"/>
                <w:b/>
                <w:bCs/>
                <w:sz w:val="22"/>
                <w:szCs w:val="22"/>
                <w:lang w:val="en-US"/>
              </w:rPr>
              <w:t xml:space="preserve"> ……………</w:t>
            </w:r>
            <w:r w:rsidRPr="000C1A58">
              <w:rPr>
                <w:rFonts w:asciiTheme="minorHAnsi" w:eastAsia="Calibri" w:hAnsiTheme="minorHAnsi" w:cstheme="minorHAnsi"/>
                <w:b/>
                <w:bCs/>
                <w:sz w:val="22"/>
                <w:szCs w:val="22"/>
                <w:lang w:val="en-US"/>
              </w:rPr>
              <w:t>)</w:t>
            </w:r>
            <w:r w:rsidR="007142BA">
              <w:rPr>
                <w:rFonts w:asciiTheme="minorHAnsi" w:eastAsia="Calibri" w:hAnsiTheme="minorHAnsi" w:cstheme="minorHAnsi"/>
                <w:b/>
                <w:bCs/>
                <w:sz w:val="22"/>
                <w:szCs w:val="22"/>
                <w:lang w:val="en-US"/>
              </w:rPr>
              <w:t xml:space="preserve">, </w:t>
            </w:r>
            <w:r w:rsidR="007142BA" w:rsidRPr="007142BA">
              <w:rPr>
                <w:rFonts w:asciiTheme="minorHAnsi" w:eastAsia="Calibri" w:hAnsiTheme="minorHAnsi" w:cstheme="minorHAnsi"/>
                <w:b/>
                <w:bCs/>
                <w:sz w:val="22"/>
                <w:szCs w:val="22"/>
                <w:lang w:val="en-US"/>
              </w:rPr>
              <w:t>in the gross amount ............(</w:t>
            </w:r>
            <w:proofErr w:type="gramStart"/>
            <w:r w:rsidR="007142BA" w:rsidRPr="007142BA">
              <w:rPr>
                <w:rFonts w:asciiTheme="minorHAnsi" w:eastAsia="Calibri" w:hAnsiTheme="minorHAnsi" w:cstheme="minorHAnsi"/>
                <w:b/>
                <w:bCs/>
                <w:sz w:val="22"/>
                <w:szCs w:val="22"/>
                <w:lang w:val="en-US"/>
              </w:rPr>
              <w:t>currency</w:t>
            </w:r>
            <w:r w:rsidR="001F1D93">
              <w:rPr>
                <w:rFonts w:asciiTheme="minorHAnsi" w:eastAsia="Calibri" w:hAnsiTheme="minorHAnsi" w:cstheme="minorHAnsi"/>
                <w:b/>
                <w:bCs/>
                <w:sz w:val="22"/>
                <w:szCs w:val="22"/>
                <w:lang w:val="en-US"/>
              </w:rPr>
              <w:t>:…</w:t>
            </w:r>
            <w:proofErr w:type="gramEnd"/>
            <w:r w:rsidR="001F1D93">
              <w:rPr>
                <w:rFonts w:asciiTheme="minorHAnsi" w:eastAsia="Calibri" w:hAnsiTheme="minorHAnsi" w:cstheme="minorHAnsi"/>
                <w:b/>
                <w:bCs/>
                <w:sz w:val="22"/>
                <w:szCs w:val="22"/>
                <w:lang w:val="en-US"/>
              </w:rPr>
              <w:t>……..</w:t>
            </w:r>
            <w:r w:rsidR="007142BA" w:rsidRPr="007142BA">
              <w:rPr>
                <w:rFonts w:asciiTheme="minorHAnsi" w:eastAsia="Calibri" w:hAnsiTheme="minorHAnsi" w:cstheme="minorHAnsi"/>
                <w:b/>
                <w:bCs/>
                <w:sz w:val="22"/>
                <w:szCs w:val="22"/>
                <w:lang w:val="en-US"/>
              </w:rPr>
              <w:t>)</w:t>
            </w:r>
          </w:p>
          <w:p w14:paraId="06D61843" w14:textId="77777777" w:rsidR="00D04474" w:rsidRPr="001343D6"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Payment of the remuneration will be made by transfer to the bank account indicated on the invoice by the Contractor. </w:t>
            </w:r>
          </w:p>
          <w:p w14:paraId="5E6D7A03" w14:textId="77777777" w:rsidR="00D04474" w:rsidRPr="001343D6" w:rsidRDefault="00D04474" w:rsidP="001F2465">
            <w:pPr>
              <w:numPr>
                <w:ilvl w:val="0"/>
                <w:numId w:val="16"/>
              </w:numPr>
              <w:spacing w:after="200"/>
              <w:ind w:left="454" w:hanging="283"/>
              <w:contextualSpacing/>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Payment of remuneration will be made as follows:</w:t>
            </w:r>
          </w:p>
          <w:p w14:paraId="2535C6E3" w14:textId="49AAC762" w:rsidR="00B42B61" w:rsidRPr="001343D6" w:rsidRDefault="00D04474" w:rsidP="51EB9079">
            <w:pPr>
              <w:pStyle w:val="Akapitzlist"/>
              <w:numPr>
                <w:ilvl w:val="1"/>
                <w:numId w:val="21"/>
              </w:numPr>
              <w:ind w:hanging="47"/>
              <w:jc w:val="both"/>
              <w:rPr>
                <w:rFonts w:asciiTheme="minorHAnsi" w:hAnsiTheme="minorHAnsi" w:cstheme="minorBidi"/>
                <w:lang w:val="en-US"/>
              </w:rPr>
            </w:pPr>
            <w:r w:rsidRPr="02C58F71">
              <w:rPr>
                <w:rFonts w:asciiTheme="minorHAnsi" w:hAnsiTheme="minorHAnsi" w:cstheme="minorBidi"/>
                <w:lang w:val="en-US"/>
              </w:rPr>
              <w:t xml:space="preserve">An advance payment of </w:t>
            </w:r>
            <w:r w:rsidR="3A1F28E8" w:rsidRPr="02C58F71">
              <w:rPr>
                <w:rFonts w:asciiTheme="minorHAnsi" w:hAnsiTheme="minorHAnsi" w:cstheme="minorBidi"/>
                <w:lang w:val="en-US"/>
              </w:rPr>
              <w:t>30</w:t>
            </w:r>
            <w:r w:rsidRPr="02C58F71">
              <w:rPr>
                <w:rFonts w:asciiTheme="minorHAnsi" w:hAnsiTheme="minorHAnsi" w:cstheme="minorBidi"/>
                <w:b/>
                <w:bCs/>
                <w:lang w:val="en-US"/>
              </w:rPr>
              <w:t>%</w:t>
            </w:r>
            <w:r w:rsidRPr="02C58F71">
              <w:rPr>
                <w:rFonts w:asciiTheme="minorHAnsi" w:hAnsiTheme="minorHAnsi" w:cstheme="minorBidi"/>
                <w:lang w:val="en-US"/>
              </w:rPr>
              <w:t xml:space="preserve"> of the value of the remuneration will be paid </w:t>
            </w:r>
            <w:proofErr w:type="gramStart"/>
            <w:r w:rsidRPr="02C58F71">
              <w:rPr>
                <w:rFonts w:asciiTheme="minorHAnsi" w:hAnsiTheme="minorHAnsi" w:cstheme="minorBidi"/>
                <w:lang w:val="en-US"/>
              </w:rPr>
              <w:t>on the basis of</w:t>
            </w:r>
            <w:proofErr w:type="gramEnd"/>
            <w:r w:rsidRPr="02C58F71">
              <w:rPr>
                <w:rFonts w:asciiTheme="minorHAnsi" w:hAnsiTheme="minorHAnsi" w:cstheme="minorBidi"/>
                <w:lang w:val="en-US"/>
              </w:rPr>
              <w:t xml:space="preserve"> an advance invoice within </w:t>
            </w:r>
            <w:r w:rsidR="09CD26B3" w:rsidRPr="02C58F71">
              <w:rPr>
                <w:rFonts w:asciiTheme="minorHAnsi" w:hAnsiTheme="minorHAnsi" w:cstheme="minorBidi"/>
                <w:lang w:val="en-US"/>
              </w:rPr>
              <w:t>14 days</w:t>
            </w:r>
            <w:r w:rsidRPr="02C58F71">
              <w:rPr>
                <w:rFonts w:asciiTheme="minorHAnsi" w:hAnsiTheme="minorHAnsi" w:cstheme="minorBidi"/>
                <w:lang w:val="en-US"/>
              </w:rPr>
              <w:t xml:space="preserve"> of the conclusion of the Agreement.</w:t>
            </w:r>
          </w:p>
          <w:p w14:paraId="6312CAE5" w14:textId="0E3D476B" w:rsidR="00B42B61" w:rsidRPr="001343D6" w:rsidRDefault="00D04474" w:rsidP="51EB9079">
            <w:pPr>
              <w:pStyle w:val="Akapitzlist"/>
              <w:numPr>
                <w:ilvl w:val="1"/>
                <w:numId w:val="21"/>
              </w:numPr>
              <w:ind w:hanging="47"/>
              <w:jc w:val="both"/>
              <w:rPr>
                <w:rFonts w:asciiTheme="minorHAnsi" w:hAnsiTheme="minorHAnsi" w:cstheme="minorBidi"/>
                <w:lang w:val="en-US"/>
              </w:rPr>
            </w:pPr>
            <w:r w:rsidRPr="51EB9079">
              <w:rPr>
                <w:rFonts w:asciiTheme="minorHAnsi" w:hAnsiTheme="minorHAnsi" w:cstheme="minorBidi"/>
                <w:lang w:val="en-US"/>
              </w:rPr>
              <w:t xml:space="preserve">An advance payment of </w:t>
            </w:r>
            <w:r w:rsidR="6A3FE6C4" w:rsidRPr="51EB9079">
              <w:rPr>
                <w:rFonts w:asciiTheme="minorHAnsi" w:hAnsiTheme="minorHAnsi" w:cstheme="minorBidi"/>
                <w:lang w:val="en-US"/>
              </w:rPr>
              <w:t>60</w:t>
            </w:r>
            <w:r w:rsidRPr="51EB9079">
              <w:rPr>
                <w:rFonts w:asciiTheme="minorHAnsi" w:hAnsiTheme="minorHAnsi" w:cstheme="minorBidi"/>
                <w:b/>
                <w:bCs/>
                <w:lang w:val="en-US"/>
              </w:rPr>
              <w:t>%</w:t>
            </w:r>
            <w:r w:rsidRPr="51EB9079">
              <w:rPr>
                <w:rFonts w:asciiTheme="minorHAnsi" w:hAnsiTheme="minorHAnsi" w:cstheme="minorBidi"/>
                <w:lang w:val="en-US"/>
              </w:rPr>
              <w:t xml:space="preserve"> of the value of the remuneration will be payable upon signing of the </w:t>
            </w:r>
            <w:r w:rsidR="00634ADF" w:rsidRPr="51EB9079">
              <w:rPr>
                <w:rFonts w:asciiTheme="minorHAnsi" w:hAnsiTheme="minorHAnsi" w:cstheme="minorBidi"/>
                <w:lang w:val="en-US"/>
              </w:rPr>
              <w:t>preliminary</w:t>
            </w:r>
            <w:r w:rsidRPr="51EB9079">
              <w:rPr>
                <w:rFonts w:asciiTheme="minorHAnsi" w:hAnsiTheme="minorHAnsi" w:cstheme="minorBidi"/>
                <w:lang w:val="en-US"/>
              </w:rPr>
              <w:t xml:space="preserve"> acceptance protocol of the Equipment</w:t>
            </w:r>
            <w:r w:rsidR="305261C5" w:rsidRPr="51EB9079">
              <w:rPr>
                <w:rFonts w:asciiTheme="minorHAnsi" w:hAnsiTheme="minorHAnsi" w:cstheme="minorBidi"/>
                <w:lang w:val="en-US"/>
              </w:rPr>
              <w:t>, before delivery</w:t>
            </w:r>
            <w:r w:rsidRPr="51EB9079">
              <w:rPr>
                <w:rFonts w:asciiTheme="minorHAnsi" w:hAnsiTheme="minorHAnsi" w:cstheme="minorBidi"/>
                <w:lang w:val="en-US"/>
              </w:rPr>
              <w:t xml:space="preserve">, </w:t>
            </w:r>
            <w:proofErr w:type="gramStart"/>
            <w:r w:rsidRPr="51EB9079">
              <w:rPr>
                <w:rFonts w:asciiTheme="minorHAnsi" w:hAnsiTheme="minorHAnsi" w:cstheme="minorBidi"/>
                <w:lang w:val="en-US"/>
              </w:rPr>
              <w:t>on the basis of</w:t>
            </w:r>
            <w:proofErr w:type="gramEnd"/>
            <w:r w:rsidRPr="51EB9079">
              <w:rPr>
                <w:rFonts w:asciiTheme="minorHAnsi" w:hAnsiTheme="minorHAnsi" w:cstheme="minorBidi"/>
                <w:lang w:val="en-US"/>
              </w:rPr>
              <w:t xml:space="preserve"> an advance invoice within </w:t>
            </w:r>
            <w:r w:rsidR="72012A2F" w:rsidRPr="51EB9079">
              <w:rPr>
                <w:rFonts w:asciiTheme="minorHAnsi" w:hAnsiTheme="minorHAnsi" w:cstheme="minorBidi"/>
                <w:lang w:val="en-US"/>
              </w:rPr>
              <w:t>7</w:t>
            </w:r>
            <w:r w:rsidRPr="51EB9079">
              <w:rPr>
                <w:rFonts w:asciiTheme="minorHAnsi" w:hAnsiTheme="minorHAnsi" w:cstheme="minorBidi"/>
                <w:b/>
                <w:bCs/>
                <w:lang w:val="en-US"/>
              </w:rPr>
              <w:t xml:space="preserve"> </w:t>
            </w:r>
            <w:r w:rsidRPr="51EB9079">
              <w:rPr>
                <w:rFonts w:asciiTheme="minorHAnsi" w:hAnsiTheme="minorHAnsi" w:cstheme="minorBidi"/>
                <w:lang w:val="en-US"/>
              </w:rPr>
              <w:t>days of receipt of the invoice.</w:t>
            </w:r>
          </w:p>
          <w:p w14:paraId="52505C09" w14:textId="10EB4041" w:rsidR="00D04474" w:rsidRPr="001343D6" w:rsidRDefault="581F34CF" w:rsidP="51EB9079">
            <w:pPr>
              <w:pStyle w:val="Akapitzlist"/>
              <w:numPr>
                <w:ilvl w:val="1"/>
                <w:numId w:val="21"/>
              </w:numPr>
              <w:ind w:hanging="47"/>
              <w:jc w:val="both"/>
              <w:rPr>
                <w:rFonts w:asciiTheme="minorHAnsi" w:hAnsiTheme="minorHAnsi" w:cstheme="minorBidi"/>
                <w:lang w:val="en-US"/>
              </w:rPr>
            </w:pPr>
            <w:r w:rsidRPr="51EB9079">
              <w:rPr>
                <w:rFonts w:asciiTheme="minorHAnsi" w:hAnsiTheme="minorHAnsi" w:cstheme="minorBidi"/>
                <w:lang w:val="en-US"/>
              </w:rPr>
              <w:lastRenderedPageBreak/>
              <w:t>10</w:t>
            </w:r>
            <w:r w:rsidR="00D04474" w:rsidRPr="51EB9079">
              <w:rPr>
                <w:rFonts w:asciiTheme="minorHAnsi" w:hAnsiTheme="minorHAnsi" w:cstheme="minorBidi"/>
                <w:lang w:val="en-US"/>
              </w:rPr>
              <w:t>% of the value of the remuneration will be payable after signing the final acceptance protocol</w:t>
            </w:r>
            <w:r w:rsidR="007B55FB" w:rsidRPr="51EB9079">
              <w:rPr>
                <w:rFonts w:asciiTheme="minorHAnsi" w:hAnsiTheme="minorHAnsi" w:cstheme="minorBidi"/>
                <w:lang w:val="en-US"/>
              </w:rPr>
              <w:t xml:space="preserve"> </w:t>
            </w:r>
            <w:proofErr w:type="gramStart"/>
            <w:r w:rsidR="007B55FB" w:rsidRPr="51EB9079">
              <w:rPr>
                <w:rFonts w:asciiTheme="minorHAnsi" w:hAnsiTheme="minorHAnsi" w:cstheme="minorBidi"/>
                <w:lang w:val="en-US"/>
              </w:rPr>
              <w:t>on the basis of</w:t>
            </w:r>
            <w:proofErr w:type="gramEnd"/>
            <w:r w:rsidR="007B55FB" w:rsidRPr="51EB9079">
              <w:rPr>
                <w:rFonts w:asciiTheme="minorHAnsi" w:hAnsiTheme="minorHAnsi" w:cstheme="minorBidi"/>
                <w:lang w:val="en-US"/>
              </w:rPr>
              <w:t xml:space="preserve"> a final invoice within 30 days</w:t>
            </w:r>
            <w:r w:rsidR="007B55FB" w:rsidRPr="51EB9079">
              <w:rPr>
                <w:rFonts w:asciiTheme="minorHAnsi" w:hAnsiTheme="minorHAnsi" w:cstheme="minorBidi"/>
                <w:b/>
                <w:bCs/>
                <w:lang w:val="en-US"/>
              </w:rPr>
              <w:t xml:space="preserve"> </w:t>
            </w:r>
            <w:r w:rsidR="007B55FB" w:rsidRPr="51EB9079">
              <w:rPr>
                <w:rFonts w:asciiTheme="minorHAnsi" w:hAnsiTheme="minorHAnsi" w:cstheme="minorBidi"/>
                <w:lang w:val="en-US"/>
              </w:rPr>
              <w:t>from the date of receipt of the invoice</w:t>
            </w:r>
            <w:r w:rsidR="007B55FB">
              <w:rPr>
                <w:rFonts w:asciiTheme="minorHAnsi" w:hAnsiTheme="minorHAnsi" w:cstheme="minorBidi"/>
                <w:lang w:val="en-US"/>
              </w:rPr>
              <w:t>.</w:t>
            </w:r>
            <w:r w:rsidR="000B0AB2">
              <w:rPr>
                <w:rFonts w:asciiTheme="minorHAnsi" w:hAnsiTheme="minorHAnsi" w:cstheme="minorBidi"/>
                <w:lang w:val="en-US"/>
              </w:rPr>
              <w:t xml:space="preserve"> </w:t>
            </w:r>
            <w:r w:rsidR="007B55FB" w:rsidRPr="00AE22A5">
              <w:rPr>
                <w:rFonts w:asciiTheme="minorHAnsi" w:hAnsiTheme="minorHAnsi" w:cstheme="minorBidi"/>
                <w:lang w:val="en-US"/>
              </w:rPr>
              <w:t>H</w:t>
            </w:r>
            <w:r w:rsidR="000B0AB2" w:rsidRPr="00AE22A5">
              <w:rPr>
                <w:rFonts w:asciiTheme="minorHAnsi" w:hAnsiTheme="minorHAnsi" w:cstheme="minorBidi"/>
                <w:lang w:val="en-US"/>
              </w:rPr>
              <w:t>owever not later than 60 days after delivery</w:t>
            </w:r>
            <w:r w:rsidR="00D04474" w:rsidRPr="00AE22A5">
              <w:rPr>
                <w:rFonts w:asciiTheme="minorHAnsi" w:hAnsiTheme="minorHAnsi" w:cstheme="minorBidi"/>
                <w:lang w:val="en-US"/>
              </w:rPr>
              <w:t xml:space="preserve"> of</w:t>
            </w:r>
            <w:r w:rsidR="00D04474" w:rsidRPr="51EB9079">
              <w:rPr>
                <w:rFonts w:asciiTheme="minorHAnsi" w:hAnsiTheme="minorHAnsi" w:cstheme="minorBidi"/>
                <w:lang w:val="en-US"/>
              </w:rPr>
              <w:t xml:space="preserve"> the Subject of the Agreement</w:t>
            </w:r>
            <w:r w:rsidR="008A0372">
              <w:rPr>
                <w:rFonts w:asciiTheme="minorHAnsi" w:hAnsiTheme="minorHAnsi" w:cstheme="minorBidi"/>
                <w:lang w:val="en-US"/>
              </w:rPr>
              <w:t xml:space="preserve"> if </w:t>
            </w:r>
            <w:r w:rsidR="007B55FB">
              <w:rPr>
                <w:rFonts w:asciiTheme="minorHAnsi" w:hAnsiTheme="minorHAnsi" w:cstheme="minorBidi"/>
                <w:lang w:val="en-US"/>
              </w:rPr>
              <w:t xml:space="preserve">the </w:t>
            </w:r>
            <w:r w:rsidR="007B55FB" w:rsidRPr="007B55FB">
              <w:rPr>
                <w:rFonts w:asciiTheme="minorHAnsi" w:hAnsiTheme="minorHAnsi" w:cstheme="minorBidi"/>
                <w:lang w:val="en-US"/>
              </w:rPr>
              <w:t xml:space="preserve">final acceptance protocol is not signed due to </w:t>
            </w:r>
            <w:proofErr w:type="spellStart"/>
            <w:r w:rsidR="007B55FB" w:rsidRPr="007B55FB">
              <w:rPr>
                <w:rFonts w:asciiTheme="minorHAnsi" w:hAnsiTheme="minorHAnsi" w:cstheme="minorBidi"/>
                <w:lang w:val="en-US"/>
              </w:rPr>
              <w:t>Neapco</w:t>
            </w:r>
            <w:r w:rsidR="00B915ED">
              <w:rPr>
                <w:rFonts w:asciiTheme="minorHAnsi" w:hAnsiTheme="minorHAnsi" w:cstheme="minorBidi"/>
                <w:lang w:val="en-US"/>
              </w:rPr>
              <w:t>’s</w:t>
            </w:r>
            <w:proofErr w:type="spellEnd"/>
            <w:r w:rsidR="007B55FB" w:rsidRPr="007B55FB">
              <w:rPr>
                <w:rFonts w:asciiTheme="minorHAnsi" w:hAnsiTheme="minorHAnsi" w:cstheme="minorBidi"/>
                <w:lang w:val="en-US"/>
              </w:rPr>
              <w:t xml:space="preserve"> delay</w:t>
            </w:r>
            <w:r w:rsidR="00D04474" w:rsidRPr="51EB9079">
              <w:rPr>
                <w:rFonts w:asciiTheme="minorHAnsi" w:hAnsiTheme="minorHAnsi" w:cstheme="minorBidi"/>
                <w:lang w:val="en-US"/>
              </w:rPr>
              <w:t>.</w:t>
            </w:r>
          </w:p>
          <w:p w14:paraId="26A42641" w14:textId="373C707F" w:rsidR="00D04474" w:rsidRPr="001343D6"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The Purchaser declares that it is an active taxpayer of goods and services tax and has the status of a large entrepreneur within the meaning of the Act on Prevention of Excessive Delays in Commercial Transactions.</w:t>
            </w:r>
          </w:p>
          <w:p w14:paraId="38CBBB5E" w14:textId="4044E316" w:rsidR="000D3338" w:rsidRPr="00346695" w:rsidRDefault="000D3338" w:rsidP="00346695">
            <w:pPr>
              <w:pStyle w:val="Akapitzlist"/>
              <w:spacing w:line="240" w:lineRule="auto"/>
              <w:ind w:left="748"/>
              <w:jc w:val="both"/>
              <w:rPr>
                <w:rFonts w:asciiTheme="minorHAnsi" w:hAnsiTheme="minorHAnsi" w:cstheme="minorHAnsi"/>
                <w:lang w:val="en-US"/>
              </w:rPr>
            </w:pPr>
          </w:p>
        </w:tc>
      </w:tr>
      <w:tr w:rsidR="00346695" w:rsidRPr="001019CC" w14:paraId="3908F786" w14:textId="7ADFCDE7" w:rsidTr="07CF9B0D">
        <w:tc>
          <w:tcPr>
            <w:tcW w:w="2506" w:type="pct"/>
          </w:tcPr>
          <w:p w14:paraId="7C8BDE72" w14:textId="77777777" w:rsidR="00346695" w:rsidRPr="00346695" w:rsidRDefault="00346695" w:rsidP="00346695">
            <w:pPr>
              <w:pStyle w:val="Akapitzlist"/>
              <w:spacing w:line="240" w:lineRule="auto"/>
              <w:ind w:left="357"/>
              <w:jc w:val="center"/>
              <w:rPr>
                <w:rFonts w:asciiTheme="minorHAnsi" w:hAnsiTheme="minorHAnsi" w:cstheme="minorHAnsi"/>
                <w:b/>
                <w:bCs/>
              </w:rPr>
            </w:pPr>
            <w:r w:rsidRPr="00346695">
              <w:rPr>
                <w:rFonts w:asciiTheme="minorHAnsi" w:hAnsiTheme="minorHAnsi" w:cstheme="minorHAnsi"/>
                <w:b/>
                <w:bCs/>
              </w:rPr>
              <w:lastRenderedPageBreak/>
              <w:t>§ 4.</w:t>
            </w:r>
          </w:p>
          <w:p w14:paraId="1CE1C2E3" w14:textId="77777777" w:rsidR="00346695" w:rsidRPr="00696119" w:rsidRDefault="00346695" w:rsidP="00346695">
            <w:pPr>
              <w:pStyle w:val="Akapitzlist"/>
              <w:spacing w:line="240" w:lineRule="auto"/>
              <w:ind w:left="357"/>
              <w:jc w:val="both"/>
              <w:rPr>
                <w:rFonts w:asciiTheme="minorHAnsi" w:hAnsiTheme="minorHAnsi" w:cstheme="minorHAnsi"/>
                <w:sz w:val="16"/>
                <w:szCs w:val="16"/>
              </w:rPr>
            </w:pPr>
          </w:p>
          <w:p w14:paraId="1BFE4187" w14:textId="77777777" w:rsid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Wykonawca udziela Zamawiającemu </w:t>
            </w:r>
            <w:r w:rsidRPr="00C65F1D">
              <w:rPr>
                <w:rFonts w:asciiTheme="minorHAnsi" w:hAnsiTheme="minorHAnsi" w:cstheme="minorHAnsi"/>
                <w:b/>
                <w:bCs/>
              </w:rPr>
              <w:t>gwarancji</w:t>
            </w:r>
            <w:r w:rsidRPr="00346695">
              <w:rPr>
                <w:rFonts w:asciiTheme="minorHAnsi" w:hAnsiTheme="minorHAnsi" w:cstheme="minorHAnsi"/>
              </w:rPr>
              <w:t xml:space="preserve"> na Urządzenie, na okres </w:t>
            </w:r>
            <w:r w:rsidRPr="000D50CE">
              <w:rPr>
                <w:rFonts w:asciiTheme="minorHAnsi" w:hAnsiTheme="minorHAnsi" w:cstheme="minorHAnsi"/>
                <w:b/>
                <w:bCs/>
              </w:rPr>
              <w:t>24 miesięcy</w:t>
            </w:r>
            <w:r w:rsidRPr="00346695">
              <w:rPr>
                <w:rFonts w:asciiTheme="minorHAnsi" w:hAnsiTheme="minorHAnsi" w:cstheme="minorHAnsi"/>
              </w:rPr>
              <w:t xml:space="preserve"> liczony od dnia podpisania przez Strony protokołu odbioru końcowego Przedmiotu Umowy. W okresie gwarancyjnym Wykonawca zobowiązany jest do usuwania wad, usterek, awarii Urządzenia (dalej: Wady), o ile ich przyczyna leży w Urządzeniu. </w:t>
            </w:r>
          </w:p>
          <w:p w14:paraId="7C6F1D50" w14:textId="77777777" w:rsidR="0034284B" w:rsidRPr="00696119" w:rsidRDefault="0034284B" w:rsidP="0034284B">
            <w:pPr>
              <w:pStyle w:val="Akapitzlist"/>
              <w:spacing w:line="240" w:lineRule="auto"/>
              <w:ind w:left="357"/>
              <w:jc w:val="both"/>
              <w:rPr>
                <w:rFonts w:asciiTheme="minorHAnsi" w:hAnsiTheme="minorHAnsi" w:cstheme="minorHAnsi"/>
                <w:sz w:val="28"/>
                <w:szCs w:val="28"/>
              </w:rPr>
            </w:pPr>
          </w:p>
          <w:p w14:paraId="0873A40A" w14:textId="77777777" w:rsidR="0034284B" w:rsidRPr="00346695" w:rsidRDefault="0034284B" w:rsidP="0034284B">
            <w:pPr>
              <w:pStyle w:val="Akapitzlist"/>
              <w:spacing w:line="240" w:lineRule="auto"/>
              <w:ind w:left="357"/>
              <w:jc w:val="both"/>
              <w:rPr>
                <w:rFonts w:asciiTheme="minorHAnsi" w:hAnsiTheme="minorHAnsi" w:cstheme="minorHAnsi"/>
              </w:rPr>
            </w:pPr>
          </w:p>
          <w:p w14:paraId="0424A154" w14:textId="77777777"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Wykonawca wskazuje adres mailowy w celu dokonywania zgłoszeń reklamacyjnych: …………………………. </w:t>
            </w:r>
          </w:p>
          <w:p w14:paraId="0C4DB95C" w14:textId="185CD7AE"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Do 24 godzin</w:t>
            </w:r>
            <w:r w:rsidR="001E357C">
              <w:rPr>
                <w:rFonts w:asciiTheme="minorHAnsi" w:hAnsiTheme="minorHAnsi" w:cstheme="minorHAnsi"/>
              </w:rPr>
              <w:t xml:space="preserve"> </w:t>
            </w:r>
            <w:r w:rsidRPr="00346695">
              <w:rPr>
                <w:rFonts w:asciiTheme="minorHAnsi" w:hAnsiTheme="minorHAnsi" w:cstheme="minorHAnsi"/>
              </w:rPr>
              <w:t>od przesłania Wykonawcy zgłoszenia reklamacyjnego, Wykonawca zobowiązany jest do:</w:t>
            </w:r>
          </w:p>
          <w:p w14:paraId="2BB5ED2D" w14:textId="77777777" w:rsidR="00473779" w:rsidRDefault="00346695" w:rsidP="001F2465">
            <w:pPr>
              <w:pStyle w:val="Akapitzlist"/>
              <w:numPr>
                <w:ilvl w:val="1"/>
                <w:numId w:val="22"/>
              </w:numPr>
              <w:ind w:hanging="36"/>
              <w:jc w:val="both"/>
              <w:rPr>
                <w:rFonts w:asciiTheme="minorHAnsi" w:hAnsiTheme="minorHAnsi" w:cstheme="minorHAnsi"/>
              </w:rPr>
            </w:pPr>
            <w:r w:rsidRPr="00473779">
              <w:rPr>
                <w:rFonts w:asciiTheme="minorHAnsi" w:hAnsiTheme="minorHAnsi" w:cstheme="minorHAnsi"/>
              </w:rPr>
              <w:t xml:space="preserve">usunięcia Wady, o ile jej usunięcie może nastąpić zdalnie, </w:t>
            </w:r>
          </w:p>
          <w:p w14:paraId="72420833" w14:textId="4AFB74A0" w:rsidR="00346695" w:rsidRPr="00473779" w:rsidRDefault="00346695" w:rsidP="001F2465">
            <w:pPr>
              <w:pStyle w:val="Akapitzlist"/>
              <w:numPr>
                <w:ilvl w:val="1"/>
                <w:numId w:val="22"/>
              </w:numPr>
              <w:ind w:hanging="36"/>
              <w:jc w:val="both"/>
              <w:rPr>
                <w:rFonts w:asciiTheme="minorHAnsi" w:hAnsiTheme="minorHAnsi" w:cstheme="minorHAnsi"/>
              </w:rPr>
            </w:pPr>
            <w:r w:rsidRPr="00473779">
              <w:rPr>
                <w:rFonts w:asciiTheme="minorHAnsi" w:hAnsiTheme="minorHAnsi" w:cstheme="minorHAnsi"/>
              </w:rPr>
              <w:t>poinformować Zamawiającego o terminie usunięcia Wady z uwzględnieniem zapisów § 4 ust. 4.</w:t>
            </w:r>
          </w:p>
          <w:p w14:paraId="6A4189A8" w14:textId="77777777"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Wykonawca zobowiązany jest do usunięcia Wady nie później niż w terminie 14 dni od dnia przesłania mu zgłoszenia reklamacyjnego. Do tego czasu, o ile to możliwe, Wykonawca powinien zapewnić rozwiązanie zastępcze umożliwiające korzystanie z urządzenia. </w:t>
            </w:r>
          </w:p>
          <w:p w14:paraId="2575E4ED" w14:textId="45816AB4"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Okres gwarancji ulega przedłużeniu o okres liczony od dnia zgłoszenia </w:t>
            </w:r>
            <w:r w:rsidR="00A76472">
              <w:rPr>
                <w:rFonts w:asciiTheme="minorHAnsi" w:hAnsiTheme="minorHAnsi" w:cstheme="minorHAnsi"/>
              </w:rPr>
              <w:t>W</w:t>
            </w:r>
            <w:r w:rsidRPr="00346695">
              <w:rPr>
                <w:rFonts w:asciiTheme="minorHAnsi" w:hAnsiTheme="minorHAnsi" w:cstheme="minorHAnsi"/>
              </w:rPr>
              <w:t xml:space="preserve">ady do dnia </w:t>
            </w:r>
            <w:r w:rsidR="00A51803" w:rsidRPr="001D1173">
              <w:rPr>
                <w:rFonts w:asciiTheme="minorHAnsi" w:hAnsiTheme="minorHAnsi" w:cstheme="minorHAnsi"/>
              </w:rPr>
              <w:t>jej</w:t>
            </w:r>
            <w:r w:rsidRPr="00346695">
              <w:rPr>
                <w:rFonts w:asciiTheme="minorHAnsi" w:hAnsiTheme="minorHAnsi" w:cstheme="minorHAnsi"/>
              </w:rPr>
              <w:t xml:space="preserve"> usunięcia</w:t>
            </w:r>
            <w:r w:rsidR="003F4E6D">
              <w:rPr>
                <w:rFonts w:asciiTheme="minorHAnsi" w:hAnsiTheme="minorHAnsi" w:cstheme="minorHAnsi"/>
              </w:rPr>
              <w:t xml:space="preserve"> z ograniczeniem </w:t>
            </w:r>
            <w:r w:rsidR="00E52A32">
              <w:rPr>
                <w:rFonts w:asciiTheme="minorHAnsi" w:hAnsiTheme="minorHAnsi" w:cstheme="minorHAnsi"/>
              </w:rPr>
              <w:t xml:space="preserve">do odpowiedniego elementu. </w:t>
            </w:r>
            <w:r w:rsidRPr="00346695">
              <w:rPr>
                <w:rFonts w:asciiTheme="minorHAnsi" w:hAnsiTheme="minorHAnsi" w:cstheme="minorHAnsi"/>
              </w:rPr>
              <w:t xml:space="preserve">  </w:t>
            </w:r>
          </w:p>
          <w:p w14:paraId="3A1DE21A" w14:textId="31305CD6" w:rsidR="00346695" w:rsidRPr="00346695" w:rsidRDefault="00346695" w:rsidP="00346695">
            <w:pPr>
              <w:jc w:val="both"/>
              <w:rPr>
                <w:rFonts w:asciiTheme="minorHAnsi" w:hAnsiTheme="minorHAnsi" w:cstheme="minorHAnsi"/>
                <w:sz w:val="22"/>
                <w:szCs w:val="22"/>
              </w:rPr>
            </w:pPr>
          </w:p>
        </w:tc>
        <w:tc>
          <w:tcPr>
            <w:tcW w:w="2494" w:type="pct"/>
          </w:tcPr>
          <w:p w14:paraId="2E407DBD" w14:textId="77777777" w:rsidR="00346695" w:rsidRPr="00346695" w:rsidRDefault="00346695" w:rsidP="00346695">
            <w:pPr>
              <w:spacing w:after="200"/>
              <w:ind w:left="357"/>
              <w:contextualSpacing/>
              <w:jc w:val="center"/>
              <w:rPr>
                <w:rFonts w:asciiTheme="minorHAnsi" w:eastAsia="Calibri" w:hAnsiTheme="minorHAnsi" w:cstheme="minorHAnsi"/>
                <w:b/>
                <w:bCs/>
                <w:sz w:val="22"/>
                <w:szCs w:val="22"/>
              </w:rPr>
            </w:pPr>
            <w:r w:rsidRPr="00346695">
              <w:rPr>
                <w:rFonts w:asciiTheme="minorHAnsi" w:eastAsia="Calibri" w:hAnsiTheme="minorHAnsi" w:cstheme="minorHAnsi"/>
                <w:b/>
                <w:bCs/>
                <w:sz w:val="22"/>
                <w:szCs w:val="22"/>
              </w:rPr>
              <w:t>§ 4.</w:t>
            </w:r>
          </w:p>
          <w:p w14:paraId="0E06F61C" w14:textId="5CF27B6C" w:rsidR="00473779"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shall provide the Ordering Party with a </w:t>
            </w:r>
            <w:r w:rsidRPr="00C65F1D">
              <w:rPr>
                <w:rFonts w:asciiTheme="minorHAnsi" w:hAnsiTheme="minorHAnsi" w:cstheme="minorHAnsi"/>
                <w:b/>
                <w:bCs/>
                <w:lang w:val="en-US"/>
              </w:rPr>
              <w:t>guarantee</w:t>
            </w:r>
            <w:r w:rsidRPr="001343D6">
              <w:rPr>
                <w:rFonts w:asciiTheme="minorHAnsi" w:hAnsiTheme="minorHAnsi" w:cstheme="minorHAnsi"/>
                <w:lang w:val="en-US"/>
              </w:rPr>
              <w:t xml:space="preserve"> for the Equipment for a period of </w:t>
            </w:r>
            <w:r w:rsidRPr="000D50CE">
              <w:rPr>
                <w:rFonts w:asciiTheme="minorHAnsi" w:hAnsiTheme="minorHAnsi" w:cstheme="minorHAnsi"/>
                <w:b/>
                <w:bCs/>
                <w:lang w:val="en-US"/>
              </w:rPr>
              <w:t>24 months</w:t>
            </w:r>
            <w:r w:rsidRPr="001343D6">
              <w:rPr>
                <w:rFonts w:asciiTheme="minorHAnsi" w:hAnsiTheme="minorHAnsi" w:cstheme="minorHAnsi"/>
                <w:lang w:val="en-US"/>
              </w:rPr>
              <w:t xml:space="preserve">, calculated from the date of signing by the Parties of a final acceptance protocol for the subject of the Contract. During the guarantee period, the Contractor shall be obliged to remove defects, faults, failures of the Equipment (hereinafter: Defects), if their cause lies in the Equipment. </w:t>
            </w:r>
          </w:p>
          <w:p w14:paraId="75A0ADEB" w14:textId="77777777" w:rsidR="00473779"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indicates an email address for complaints: ............................... </w:t>
            </w:r>
          </w:p>
          <w:p w14:paraId="68D97848" w14:textId="77777777" w:rsidR="0034284B" w:rsidRPr="0034284B" w:rsidRDefault="0034284B" w:rsidP="0034284B">
            <w:pPr>
              <w:pStyle w:val="Akapitzlist"/>
              <w:ind w:left="454"/>
              <w:jc w:val="both"/>
              <w:rPr>
                <w:rFonts w:asciiTheme="minorHAnsi" w:hAnsiTheme="minorHAnsi" w:cstheme="minorHAnsi"/>
                <w:sz w:val="16"/>
                <w:szCs w:val="16"/>
                <w:lang w:val="en-US"/>
              </w:rPr>
            </w:pPr>
          </w:p>
          <w:p w14:paraId="4AD0C430" w14:textId="3B0D64E4" w:rsidR="00346695" w:rsidRPr="001343D6" w:rsidRDefault="00346695" w:rsidP="00D16C66">
            <w:pPr>
              <w:pStyle w:val="Akapitzlist"/>
              <w:numPr>
                <w:ilvl w:val="1"/>
                <w:numId w:val="3"/>
              </w:numPr>
              <w:tabs>
                <w:tab w:val="clear" w:pos="1440"/>
                <w:tab w:val="num" w:pos="454"/>
              </w:tabs>
              <w:spacing w:line="240" w:lineRule="auto"/>
              <w:ind w:left="454" w:hanging="283"/>
              <w:jc w:val="both"/>
              <w:rPr>
                <w:rFonts w:asciiTheme="minorHAnsi" w:hAnsiTheme="minorHAnsi" w:cstheme="minorHAnsi"/>
                <w:lang w:val="en-US"/>
              </w:rPr>
            </w:pPr>
            <w:r w:rsidRPr="001343D6">
              <w:rPr>
                <w:rFonts w:asciiTheme="minorHAnsi" w:hAnsiTheme="minorHAnsi" w:cstheme="minorHAnsi"/>
                <w:lang w:val="en-US"/>
              </w:rPr>
              <w:t xml:space="preserve">Within 24 hours of sending the Contractor a </w:t>
            </w:r>
            <w:r w:rsidR="005C7748" w:rsidRPr="001343D6">
              <w:rPr>
                <w:rFonts w:asciiTheme="minorHAnsi" w:hAnsiTheme="minorHAnsi" w:cstheme="minorHAnsi"/>
                <w:lang w:val="en-US"/>
              </w:rPr>
              <w:t>complain</w:t>
            </w:r>
            <w:r w:rsidR="00C56CC7" w:rsidRPr="001343D6">
              <w:rPr>
                <w:rFonts w:asciiTheme="minorHAnsi" w:hAnsiTheme="minorHAnsi" w:cstheme="minorHAnsi"/>
                <w:lang w:val="en-US"/>
              </w:rPr>
              <w:t>t</w:t>
            </w:r>
            <w:r w:rsidRPr="001343D6">
              <w:rPr>
                <w:rFonts w:asciiTheme="minorHAnsi" w:hAnsiTheme="minorHAnsi" w:cstheme="minorHAnsi"/>
                <w:lang w:val="en-US"/>
              </w:rPr>
              <w:t>, the Contractor shall:</w:t>
            </w:r>
          </w:p>
          <w:p w14:paraId="02086DF4" w14:textId="2244BC4E" w:rsidR="00473779" w:rsidRPr="001343D6" w:rsidRDefault="00473779" w:rsidP="00877B4E">
            <w:pPr>
              <w:pStyle w:val="Akapitzlist"/>
              <w:numPr>
                <w:ilvl w:val="1"/>
                <w:numId w:val="23"/>
              </w:numPr>
              <w:tabs>
                <w:tab w:val="num" w:pos="738"/>
              </w:tabs>
              <w:spacing w:line="240" w:lineRule="auto"/>
              <w:ind w:left="454" w:firstLine="0"/>
              <w:jc w:val="both"/>
              <w:rPr>
                <w:rFonts w:asciiTheme="minorHAnsi" w:hAnsiTheme="minorHAnsi" w:cstheme="minorHAnsi"/>
                <w:lang w:val="en-US"/>
              </w:rPr>
            </w:pPr>
            <w:r w:rsidRPr="001343D6">
              <w:rPr>
                <w:rFonts w:asciiTheme="minorHAnsi" w:hAnsiTheme="minorHAnsi" w:cstheme="minorHAnsi"/>
                <w:lang w:val="en-US"/>
              </w:rPr>
              <w:t xml:space="preserve"> </w:t>
            </w:r>
            <w:r w:rsidR="00346695" w:rsidRPr="001343D6">
              <w:rPr>
                <w:rFonts w:asciiTheme="minorHAnsi" w:hAnsiTheme="minorHAnsi" w:cstheme="minorHAnsi"/>
                <w:lang w:val="en-US"/>
              </w:rPr>
              <w:t xml:space="preserve">to remove the Defect, insofar as the removal of the Defect can be carried out remotely, </w:t>
            </w:r>
          </w:p>
          <w:p w14:paraId="0537DD20" w14:textId="41F8B7FB" w:rsidR="00346695" w:rsidRPr="001343D6" w:rsidRDefault="00473779" w:rsidP="00877B4E">
            <w:pPr>
              <w:pStyle w:val="Akapitzlist"/>
              <w:numPr>
                <w:ilvl w:val="1"/>
                <w:numId w:val="23"/>
              </w:numPr>
              <w:tabs>
                <w:tab w:val="left" w:pos="738"/>
              </w:tabs>
              <w:spacing w:line="240" w:lineRule="auto"/>
              <w:ind w:left="454" w:firstLine="0"/>
              <w:jc w:val="both"/>
              <w:rPr>
                <w:rFonts w:asciiTheme="minorHAnsi" w:hAnsiTheme="minorHAnsi" w:cstheme="minorHAnsi"/>
                <w:lang w:val="en-US"/>
              </w:rPr>
            </w:pPr>
            <w:r w:rsidRPr="001343D6">
              <w:rPr>
                <w:rFonts w:asciiTheme="minorHAnsi" w:hAnsiTheme="minorHAnsi" w:cstheme="minorHAnsi"/>
                <w:lang w:val="en-US"/>
              </w:rPr>
              <w:t xml:space="preserve"> </w:t>
            </w:r>
            <w:r w:rsidR="00346695" w:rsidRPr="001343D6">
              <w:rPr>
                <w:rFonts w:asciiTheme="minorHAnsi" w:hAnsiTheme="minorHAnsi" w:cstheme="minorHAnsi"/>
                <w:lang w:val="en-US"/>
              </w:rPr>
              <w:t xml:space="preserve">inform the Purchaser of the time limit for remedying the Defect, </w:t>
            </w:r>
            <w:proofErr w:type="gramStart"/>
            <w:r w:rsidR="00346695" w:rsidRPr="001343D6">
              <w:rPr>
                <w:rFonts w:asciiTheme="minorHAnsi" w:hAnsiTheme="minorHAnsi" w:cstheme="minorHAnsi"/>
                <w:lang w:val="en-US"/>
              </w:rPr>
              <w:t>taking into account</w:t>
            </w:r>
            <w:proofErr w:type="gramEnd"/>
            <w:r w:rsidR="00346695" w:rsidRPr="001343D6">
              <w:rPr>
                <w:rFonts w:asciiTheme="minorHAnsi" w:hAnsiTheme="minorHAnsi" w:cstheme="minorHAnsi"/>
                <w:lang w:val="en-US"/>
              </w:rPr>
              <w:t xml:space="preserve"> the provisions of § 4 paragraph 4.</w:t>
            </w:r>
          </w:p>
          <w:p w14:paraId="0FB7EA2C" w14:textId="5B01CB5B" w:rsidR="00473779"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shall rectify the Defect no later than 14 days from the date on which the complaint was sent to him. Until this time, if possible, the Contractor shall provide a substitute solution enabling the use of the device. </w:t>
            </w:r>
          </w:p>
          <w:p w14:paraId="5D323F61" w14:textId="0523D234" w:rsidR="00346695"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warranty period shall be extended by the period calculated from the date on which the </w:t>
            </w:r>
            <w:r w:rsidR="00D00C74" w:rsidRPr="001343D6">
              <w:rPr>
                <w:rFonts w:asciiTheme="minorHAnsi" w:hAnsiTheme="minorHAnsi" w:cstheme="minorHAnsi"/>
                <w:lang w:val="en-US"/>
              </w:rPr>
              <w:t>D</w:t>
            </w:r>
            <w:r w:rsidRPr="001343D6">
              <w:rPr>
                <w:rFonts w:asciiTheme="minorHAnsi" w:hAnsiTheme="minorHAnsi" w:cstheme="minorHAnsi"/>
                <w:lang w:val="en-US"/>
              </w:rPr>
              <w:t xml:space="preserve">efect is reported until the date on which it is </w:t>
            </w:r>
            <w:r w:rsidRPr="00E52A32">
              <w:rPr>
                <w:rFonts w:asciiTheme="minorHAnsi" w:hAnsiTheme="minorHAnsi" w:cstheme="minorHAnsi"/>
                <w:lang w:val="en-US"/>
              </w:rPr>
              <w:t>rectified</w:t>
            </w:r>
            <w:r w:rsidR="000B0AB2" w:rsidRPr="00E52A32">
              <w:rPr>
                <w:rFonts w:asciiTheme="minorHAnsi" w:hAnsiTheme="minorHAnsi" w:cstheme="minorHAnsi"/>
                <w:lang w:val="en-US"/>
              </w:rPr>
              <w:t>, with limitation of the accordant component</w:t>
            </w:r>
            <w:r w:rsidRPr="00E52A32">
              <w:rPr>
                <w:rFonts w:asciiTheme="minorHAnsi" w:hAnsiTheme="minorHAnsi" w:cstheme="minorHAnsi"/>
                <w:lang w:val="en-US"/>
              </w:rPr>
              <w:t>.</w:t>
            </w:r>
            <w:r w:rsidRPr="001343D6">
              <w:rPr>
                <w:rFonts w:asciiTheme="minorHAnsi" w:hAnsiTheme="minorHAnsi" w:cstheme="minorHAnsi"/>
                <w:lang w:val="en-US"/>
              </w:rPr>
              <w:t xml:space="preserve">  </w:t>
            </w:r>
          </w:p>
          <w:p w14:paraId="76EAFF11" w14:textId="27664EAB" w:rsidR="00346695" w:rsidRPr="00346695" w:rsidRDefault="00346695" w:rsidP="00346695">
            <w:pPr>
              <w:pStyle w:val="Akapitzlist"/>
              <w:spacing w:line="240" w:lineRule="auto"/>
              <w:ind w:left="748"/>
              <w:jc w:val="both"/>
              <w:rPr>
                <w:rFonts w:asciiTheme="minorHAnsi" w:hAnsiTheme="minorHAnsi" w:cstheme="minorHAnsi"/>
                <w:b/>
                <w:lang w:val="en-US"/>
              </w:rPr>
            </w:pPr>
          </w:p>
        </w:tc>
      </w:tr>
      <w:tr w:rsidR="00346695" w:rsidRPr="001019CC" w14:paraId="7AD27626" w14:textId="30481B99" w:rsidTr="07CF9B0D">
        <w:tc>
          <w:tcPr>
            <w:tcW w:w="2506" w:type="pct"/>
          </w:tcPr>
          <w:p w14:paraId="29683BCC" w14:textId="77777777" w:rsidR="00346695" w:rsidRPr="00346695" w:rsidRDefault="00346695" w:rsidP="00AB1EAD">
            <w:pPr>
              <w:spacing w:line="276" w:lineRule="auto"/>
              <w:jc w:val="center"/>
              <w:rPr>
                <w:rFonts w:asciiTheme="minorHAnsi" w:hAnsiTheme="minorHAnsi" w:cstheme="minorHAnsi"/>
                <w:b/>
                <w:sz w:val="22"/>
                <w:szCs w:val="22"/>
              </w:rPr>
            </w:pPr>
            <w:bookmarkStart w:id="0" w:name="_Hlk122347424"/>
            <w:r w:rsidRPr="00346695">
              <w:rPr>
                <w:rFonts w:asciiTheme="minorHAnsi" w:hAnsiTheme="minorHAnsi" w:cstheme="minorHAnsi"/>
                <w:b/>
                <w:sz w:val="22"/>
                <w:szCs w:val="22"/>
              </w:rPr>
              <w:t xml:space="preserve">§ 5. </w:t>
            </w:r>
          </w:p>
          <w:p w14:paraId="65EE1D14" w14:textId="77777777" w:rsidR="00346695" w:rsidRDefault="00346695" w:rsidP="00AB1EAD">
            <w:pPr>
              <w:pStyle w:val="Akapitzlist"/>
              <w:numPr>
                <w:ilvl w:val="0"/>
                <w:numId w:val="2"/>
              </w:numPr>
              <w:jc w:val="both"/>
              <w:rPr>
                <w:rFonts w:asciiTheme="minorHAnsi" w:hAnsiTheme="minorHAnsi" w:cstheme="minorHAnsi"/>
              </w:rPr>
            </w:pPr>
            <w:r w:rsidRPr="00346695">
              <w:rPr>
                <w:rFonts w:asciiTheme="minorHAnsi" w:hAnsiTheme="minorHAnsi" w:cstheme="minorHAnsi"/>
              </w:rPr>
              <w:lastRenderedPageBreak/>
              <w:t>Zamawiający ma prawo żądać od Wykonawcy za niewykonanie lub nienależyte wykonanie umowy, kar umownych określonych w umowie.</w:t>
            </w:r>
          </w:p>
          <w:p w14:paraId="347961B6" w14:textId="77777777" w:rsidR="00111D3C" w:rsidRPr="00346695" w:rsidRDefault="00111D3C" w:rsidP="00111D3C">
            <w:pPr>
              <w:pStyle w:val="Akapitzlist"/>
              <w:ind w:left="360"/>
              <w:jc w:val="both"/>
              <w:rPr>
                <w:rFonts w:asciiTheme="minorHAnsi" w:hAnsiTheme="minorHAnsi" w:cstheme="minorHAnsi"/>
              </w:rPr>
            </w:pPr>
          </w:p>
          <w:p w14:paraId="5BEF34C0" w14:textId="0A2D70B9" w:rsidR="00111D3C" w:rsidRDefault="00346695" w:rsidP="00111D3C">
            <w:pPr>
              <w:pStyle w:val="Akapitzlist"/>
              <w:numPr>
                <w:ilvl w:val="0"/>
                <w:numId w:val="2"/>
              </w:numPr>
              <w:jc w:val="both"/>
              <w:rPr>
                <w:rFonts w:asciiTheme="minorHAnsi" w:hAnsiTheme="minorHAnsi" w:cstheme="minorHAnsi"/>
              </w:rPr>
            </w:pPr>
            <w:bookmarkStart w:id="1" w:name="_Hlk149035846"/>
            <w:r w:rsidRPr="000822AB">
              <w:rPr>
                <w:rFonts w:asciiTheme="minorHAnsi" w:hAnsiTheme="minorHAnsi" w:cstheme="minorHAnsi"/>
              </w:rPr>
              <w:t xml:space="preserve">W przypadku opóźnienia w odbiorze końcowym Przedmiotu Umowy, które byłoby spowodowane bez winy Zamawiającego, Zamawiający jest uprawniony do naliczenia kar umownych. Kary umowne za opóźnienie w wykonaniu Przedmiotu Umowy wynoszą </w:t>
            </w:r>
            <w:r w:rsidR="00A718E4">
              <w:rPr>
                <w:rFonts w:asciiTheme="minorHAnsi" w:hAnsiTheme="minorHAnsi" w:cstheme="minorHAnsi"/>
              </w:rPr>
              <w:t>0,5</w:t>
            </w:r>
            <w:r w:rsidRPr="000822AB">
              <w:rPr>
                <w:rFonts w:asciiTheme="minorHAnsi" w:hAnsiTheme="minorHAnsi" w:cstheme="minorHAnsi"/>
              </w:rPr>
              <w:t xml:space="preserve">% wartości netto Umowy za każdy pełny tydzień opóźnienia, maksymalnie do </w:t>
            </w:r>
            <w:r w:rsidR="00A718E4">
              <w:rPr>
                <w:rFonts w:asciiTheme="minorHAnsi" w:hAnsiTheme="minorHAnsi" w:cstheme="minorHAnsi"/>
              </w:rPr>
              <w:t>5</w:t>
            </w:r>
            <w:r w:rsidRPr="000822AB">
              <w:rPr>
                <w:rFonts w:asciiTheme="minorHAnsi" w:hAnsiTheme="minorHAnsi" w:cstheme="minorHAnsi"/>
              </w:rPr>
              <w:t>% wartości Umowy.</w:t>
            </w:r>
          </w:p>
          <w:p w14:paraId="3378CB2B" w14:textId="77777777" w:rsidR="00111D3C" w:rsidRPr="00111D3C" w:rsidRDefault="00111D3C" w:rsidP="00111D3C">
            <w:pPr>
              <w:pStyle w:val="Akapitzlist"/>
              <w:ind w:left="360"/>
              <w:jc w:val="both"/>
              <w:rPr>
                <w:rFonts w:asciiTheme="minorHAnsi" w:hAnsiTheme="minorHAnsi" w:cstheme="minorHAnsi"/>
              </w:rPr>
            </w:pPr>
          </w:p>
          <w:p w14:paraId="4399B29F" w14:textId="77777777" w:rsidR="00346695" w:rsidRPr="000822AB" w:rsidRDefault="00346695" w:rsidP="00AB1EAD">
            <w:pPr>
              <w:pStyle w:val="Akapitzlist"/>
              <w:numPr>
                <w:ilvl w:val="0"/>
                <w:numId w:val="2"/>
              </w:numPr>
              <w:jc w:val="both"/>
              <w:rPr>
                <w:rFonts w:asciiTheme="minorHAnsi" w:hAnsiTheme="minorHAnsi" w:cstheme="minorHAnsi"/>
              </w:rPr>
            </w:pPr>
            <w:r w:rsidRPr="000822AB">
              <w:rPr>
                <w:rFonts w:asciiTheme="minorHAnsi" w:hAnsiTheme="minorHAnsi" w:cstheme="minorHAnsi"/>
              </w:rPr>
              <w:t>W przypadku opóźnień w usunięciu Wady w stosunku do terminów określonych w § 4, które byłoby spowodowane bez winy Zamawiającego, Zamawiający jest uprawniony do naliczenia kar umownych. Kary umowne za opóźnienie w usunięciu Wady wynoszą 0,2% wartości netto Umowy za każdy dzień opóźnienia, maksymalnie do 5% wartości Umowy.</w:t>
            </w:r>
          </w:p>
          <w:bookmarkEnd w:id="1"/>
          <w:p w14:paraId="7A6665FC" w14:textId="77777777" w:rsidR="00346695" w:rsidRPr="00346695" w:rsidRDefault="00346695" w:rsidP="00AB1EAD">
            <w:pPr>
              <w:pStyle w:val="Akapitzlist"/>
              <w:numPr>
                <w:ilvl w:val="0"/>
                <w:numId w:val="2"/>
              </w:numPr>
              <w:jc w:val="both"/>
              <w:rPr>
                <w:rFonts w:asciiTheme="minorHAnsi" w:hAnsiTheme="minorHAnsi" w:cstheme="minorHAnsi"/>
              </w:rPr>
            </w:pPr>
            <w:r w:rsidRPr="00346695">
              <w:rPr>
                <w:rFonts w:asciiTheme="minorHAnsi" w:hAnsiTheme="minorHAnsi" w:cstheme="minorHAnsi"/>
              </w:rPr>
              <w:t>Zamawiający może dochodzić odszkodowania przewyższającego wartość kar umownych.</w:t>
            </w:r>
          </w:p>
          <w:p w14:paraId="4BC70F85" w14:textId="2FADAB4C" w:rsidR="00346695" w:rsidRPr="00346695" w:rsidRDefault="00346695" w:rsidP="00346695">
            <w:pPr>
              <w:pStyle w:val="Akapitzlist"/>
              <w:spacing w:line="240" w:lineRule="auto"/>
              <w:ind w:left="357"/>
              <w:jc w:val="both"/>
              <w:rPr>
                <w:rFonts w:asciiTheme="minorHAnsi" w:hAnsiTheme="minorHAnsi" w:cstheme="minorHAnsi"/>
                <w:color w:val="000000"/>
              </w:rPr>
            </w:pPr>
          </w:p>
        </w:tc>
        <w:tc>
          <w:tcPr>
            <w:tcW w:w="2494" w:type="pct"/>
          </w:tcPr>
          <w:p w14:paraId="2A64BEB6" w14:textId="77777777" w:rsidR="00346695" w:rsidRPr="00346695" w:rsidRDefault="00346695" w:rsidP="00346695">
            <w:pPr>
              <w:jc w:val="center"/>
              <w:rPr>
                <w:rFonts w:asciiTheme="minorHAnsi" w:hAnsiTheme="minorHAnsi" w:cstheme="minorHAnsi"/>
                <w:b/>
                <w:sz w:val="22"/>
                <w:szCs w:val="22"/>
              </w:rPr>
            </w:pPr>
            <w:r w:rsidRPr="00346695">
              <w:rPr>
                <w:rFonts w:asciiTheme="minorHAnsi" w:hAnsiTheme="minorHAnsi" w:cstheme="minorHAnsi"/>
                <w:b/>
                <w:sz w:val="22"/>
                <w:szCs w:val="22"/>
              </w:rPr>
              <w:lastRenderedPageBreak/>
              <w:t xml:space="preserve">§ 5. </w:t>
            </w:r>
          </w:p>
          <w:p w14:paraId="2F04F492" w14:textId="77777777" w:rsidR="00A76472" w:rsidRPr="001343D6" w:rsidRDefault="00346695" w:rsidP="00A76472">
            <w:pPr>
              <w:pStyle w:val="Akapitzlist"/>
              <w:numPr>
                <w:ilvl w:val="6"/>
                <w:numId w:val="2"/>
              </w:numPr>
              <w:tabs>
                <w:tab w:val="clear" w:pos="2520"/>
                <w:tab w:val="num" w:pos="1447"/>
              </w:tabs>
              <w:ind w:left="454" w:hanging="283"/>
              <w:jc w:val="both"/>
              <w:rPr>
                <w:rFonts w:asciiTheme="minorHAnsi" w:hAnsiTheme="minorHAnsi" w:cstheme="minorHAnsi"/>
                <w:lang w:val="en-US"/>
              </w:rPr>
            </w:pPr>
            <w:r w:rsidRPr="001343D6">
              <w:rPr>
                <w:rFonts w:asciiTheme="minorHAnsi" w:hAnsiTheme="minorHAnsi" w:cstheme="minorHAnsi"/>
                <w:lang w:val="en-US"/>
              </w:rPr>
              <w:lastRenderedPageBreak/>
              <w:t>The Purchaser shall be entitled to demand from the Contractor, for non-performance or improper performance of the contract, the contractual penalties specified in the contract.</w:t>
            </w:r>
          </w:p>
          <w:p w14:paraId="0A2A59DD" w14:textId="6A1ADC70" w:rsidR="00A76472" w:rsidRPr="00D57B25" w:rsidRDefault="00346695" w:rsidP="00A76472">
            <w:pPr>
              <w:pStyle w:val="Akapitzlist"/>
              <w:numPr>
                <w:ilvl w:val="6"/>
                <w:numId w:val="2"/>
              </w:numPr>
              <w:tabs>
                <w:tab w:val="clear" w:pos="2520"/>
                <w:tab w:val="num" w:pos="1447"/>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In the event of a delay in the final acceptance of the Subject of the Contract that is caused through no fault of the Purchaser, the Purchaser shall be entitled to charge contractual penalties. The contractual penalties </w:t>
            </w:r>
            <w:r w:rsidRPr="00D57B25">
              <w:rPr>
                <w:rFonts w:asciiTheme="minorHAnsi" w:hAnsiTheme="minorHAnsi" w:cstheme="minorHAnsi"/>
                <w:lang w:val="en-US"/>
              </w:rPr>
              <w:t xml:space="preserve">for a delay in the execution of the Subject of the Contract shall amount to </w:t>
            </w:r>
            <w:r w:rsidR="00C83154" w:rsidRPr="00D57B25">
              <w:rPr>
                <w:rFonts w:asciiTheme="minorHAnsi" w:hAnsiTheme="minorHAnsi" w:cstheme="minorHAnsi"/>
                <w:lang w:val="en-US"/>
              </w:rPr>
              <w:t>0,5</w:t>
            </w:r>
            <w:r w:rsidRPr="00D57B25">
              <w:rPr>
                <w:rFonts w:asciiTheme="minorHAnsi" w:hAnsiTheme="minorHAnsi" w:cstheme="minorHAnsi"/>
                <w:lang w:val="en-US"/>
              </w:rPr>
              <w:t xml:space="preserve">% of the net value of the Contract for each full week of delay, up to a maximum of </w:t>
            </w:r>
            <w:r w:rsidR="00C83154" w:rsidRPr="00D57B25">
              <w:rPr>
                <w:rFonts w:asciiTheme="minorHAnsi" w:hAnsiTheme="minorHAnsi" w:cstheme="minorHAnsi"/>
                <w:lang w:val="en-US"/>
              </w:rPr>
              <w:t>5</w:t>
            </w:r>
            <w:r w:rsidRPr="00D57B25">
              <w:rPr>
                <w:rFonts w:asciiTheme="minorHAnsi" w:hAnsiTheme="minorHAnsi" w:cstheme="minorHAnsi"/>
                <w:lang w:val="en-US"/>
              </w:rPr>
              <w:t>% of the value of the Contract</w:t>
            </w:r>
            <w:r w:rsidR="00A3470B" w:rsidRPr="00D57B25">
              <w:rPr>
                <w:rFonts w:asciiTheme="minorHAnsi" w:hAnsiTheme="minorHAnsi" w:cstheme="minorHAnsi"/>
                <w:lang w:val="en-US"/>
              </w:rPr>
              <w:t xml:space="preserve">. </w:t>
            </w:r>
          </w:p>
          <w:p w14:paraId="77D08F2E" w14:textId="77777777" w:rsidR="00A76472" w:rsidRPr="00D57B25" w:rsidRDefault="00346695" w:rsidP="00A76472">
            <w:pPr>
              <w:pStyle w:val="Akapitzlist"/>
              <w:numPr>
                <w:ilvl w:val="6"/>
                <w:numId w:val="2"/>
              </w:numPr>
              <w:tabs>
                <w:tab w:val="clear" w:pos="2520"/>
                <w:tab w:val="num" w:pos="1447"/>
              </w:tabs>
              <w:ind w:left="454" w:hanging="283"/>
              <w:jc w:val="both"/>
              <w:rPr>
                <w:rFonts w:asciiTheme="minorHAnsi" w:hAnsiTheme="minorHAnsi" w:cstheme="minorHAnsi"/>
                <w:lang w:val="en-US"/>
              </w:rPr>
            </w:pPr>
            <w:r w:rsidRPr="00D57B25">
              <w:rPr>
                <w:rFonts w:asciiTheme="minorHAnsi" w:hAnsiTheme="minorHAnsi" w:cstheme="minorHAnsi"/>
                <w:lang w:val="en-US"/>
              </w:rPr>
              <w:t>In the event of delays in the removal of the Defect in relation to the deadlines specified in § 4, which would be caused through no fault of the Purchaser, the Purchaser shall be entitled to charge contractual penalties. The contractual penalties for a delay in removing a Defect shall amount to 0.2% of the net value of the Contract for each day of delay, up to a maximum of 5% of the value of the Contract.</w:t>
            </w:r>
          </w:p>
          <w:p w14:paraId="06CA7BFA" w14:textId="315D47B3" w:rsidR="00346695" w:rsidRPr="001343D6" w:rsidRDefault="00346695" w:rsidP="00A76472">
            <w:pPr>
              <w:pStyle w:val="Akapitzlist"/>
              <w:numPr>
                <w:ilvl w:val="6"/>
                <w:numId w:val="2"/>
              </w:numPr>
              <w:tabs>
                <w:tab w:val="clear" w:pos="2520"/>
                <w:tab w:val="num" w:pos="1447"/>
              </w:tabs>
              <w:ind w:left="454" w:hanging="283"/>
              <w:jc w:val="both"/>
              <w:rPr>
                <w:rFonts w:asciiTheme="minorHAnsi" w:hAnsiTheme="minorHAnsi" w:cstheme="minorHAnsi"/>
                <w:lang w:val="en-US"/>
              </w:rPr>
            </w:pPr>
            <w:r w:rsidRPr="00021498">
              <w:rPr>
                <w:rFonts w:asciiTheme="minorHAnsi" w:hAnsiTheme="minorHAnsi" w:cstheme="minorHAnsi"/>
                <w:lang w:val="en-US"/>
              </w:rPr>
              <w:t xml:space="preserve">The </w:t>
            </w:r>
            <w:r w:rsidR="00B51B44" w:rsidRPr="00021498">
              <w:rPr>
                <w:rFonts w:asciiTheme="minorHAnsi" w:hAnsiTheme="minorHAnsi" w:cstheme="minorHAnsi"/>
                <w:lang w:val="en-US"/>
              </w:rPr>
              <w:t>P</w:t>
            </w:r>
            <w:r w:rsidRPr="00021498">
              <w:rPr>
                <w:rFonts w:asciiTheme="minorHAnsi" w:hAnsiTheme="minorHAnsi" w:cstheme="minorHAnsi"/>
                <w:lang w:val="en-US"/>
              </w:rPr>
              <w:t xml:space="preserve">urchaser may claim damages </w:t>
            </w:r>
            <w:proofErr w:type="gramStart"/>
            <w:r w:rsidRPr="00021498">
              <w:rPr>
                <w:rFonts w:asciiTheme="minorHAnsi" w:hAnsiTheme="minorHAnsi" w:cstheme="minorHAnsi"/>
                <w:lang w:val="en-US"/>
              </w:rPr>
              <w:t>in excess</w:t>
            </w:r>
            <w:r w:rsidRPr="001343D6">
              <w:rPr>
                <w:rFonts w:asciiTheme="minorHAnsi" w:hAnsiTheme="minorHAnsi" w:cstheme="minorHAnsi"/>
                <w:lang w:val="en-US"/>
              </w:rPr>
              <w:t xml:space="preserve"> of</w:t>
            </w:r>
            <w:proofErr w:type="gramEnd"/>
            <w:r w:rsidRPr="001343D6">
              <w:rPr>
                <w:rFonts w:asciiTheme="minorHAnsi" w:hAnsiTheme="minorHAnsi" w:cstheme="minorHAnsi"/>
                <w:lang w:val="en-US"/>
              </w:rPr>
              <w:t xml:space="preserve"> the liquidated damages.</w:t>
            </w:r>
          </w:p>
          <w:p w14:paraId="59579020" w14:textId="48B0493A" w:rsidR="00346695" w:rsidRPr="00346695" w:rsidRDefault="00346695" w:rsidP="00346695">
            <w:pPr>
              <w:rPr>
                <w:rFonts w:asciiTheme="minorHAnsi" w:hAnsiTheme="minorHAnsi" w:cstheme="minorHAnsi"/>
                <w:b/>
                <w:sz w:val="22"/>
                <w:szCs w:val="22"/>
                <w:lang w:val="en-US"/>
              </w:rPr>
            </w:pPr>
          </w:p>
        </w:tc>
      </w:tr>
      <w:bookmarkEnd w:id="0"/>
      <w:tr w:rsidR="00346695" w:rsidRPr="001019CC" w14:paraId="4B909098" w14:textId="0F4109C6" w:rsidTr="07CF9B0D">
        <w:tc>
          <w:tcPr>
            <w:tcW w:w="2506" w:type="pct"/>
          </w:tcPr>
          <w:p w14:paraId="30E21444" w14:textId="77777777" w:rsidR="00346695" w:rsidRPr="00346695" w:rsidRDefault="00346695" w:rsidP="00346695">
            <w:pPr>
              <w:rPr>
                <w:rFonts w:asciiTheme="minorHAnsi" w:hAnsiTheme="minorHAnsi" w:cstheme="minorHAnsi"/>
                <w:b/>
                <w:sz w:val="22"/>
                <w:szCs w:val="22"/>
                <w:lang w:val="en-US"/>
              </w:rPr>
            </w:pPr>
          </w:p>
          <w:p w14:paraId="4A596B66" w14:textId="77777777" w:rsidR="00346695" w:rsidRPr="00346695" w:rsidRDefault="00346695"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6. </w:t>
            </w:r>
          </w:p>
          <w:p w14:paraId="66DF57A6" w14:textId="77777777" w:rsidR="00A51803" w:rsidRPr="00B55698" w:rsidRDefault="00A51803" w:rsidP="00A51803">
            <w:pPr>
              <w:jc w:val="both"/>
              <w:rPr>
                <w:rFonts w:asciiTheme="minorHAnsi" w:hAnsiTheme="minorHAnsi" w:cstheme="minorHAnsi"/>
                <w:sz w:val="22"/>
                <w:szCs w:val="22"/>
              </w:rPr>
            </w:pPr>
            <w:bookmarkStart w:id="2" w:name="_Hlk46323434"/>
            <w:r w:rsidRPr="00B55698">
              <w:rPr>
                <w:rFonts w:asciiTheme="minorHAnsi" w:hAnsiTheme="minorHAnsi" w:cstheme="minorHAnsi"/>
                <w:sz w:val="22"/>
                <w:szCs w:val="22"/>
              </w:rPr>
              <w:t xml:space="preserve">1. </w:t>
            </w:r>
            <w:bookmarkStart w:id="3" w:name="_Hlk46323413"/>
            <w:r w:rsidRPr="00B55698">
              <w:rPr>
                <w:rFonts w:asciiTheme="minorHAnsi" w:hAnsiTheme="minorHAnsi" w:cstheme="minorHAnsi"/>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132700C" w14:textId="6105A792" w:rsidR="00A51803" w:rsidRPr="00A50911" w:rsidRDefault="00A51803" w:rsidP="00A50911">
            <w:pPr>
              <w:pStyle w:val="Akapitzlist"/>
              <w:numPr>
                <w:ilvl w:val="1"/>
                <w:numId w:val="35"/>
              </w:numPr>
              <w:suppressAutoHyphens/>
              <w:autoSpaceDN w:val="0"/>
              <w:spacing w:line="100" w:lineRule="atLeast"/>
              <w:jc w:val="both"/>
              <w:rPr>
                <w:rFonts w:asciiTheme="minorHAnsi" w:hAnsiTheme="minorHAnsi" w:cstheme="minorHAnsi"/>
              </w:rPr>
            </w:pPr>
            <w:r w:rsidRPr="00A50911">
              <w:rPr>
                <w:rFonts w:asciiTheme="minorHAnsi" w:hAnsiTheme="minorHAnsi" w:cstheme="minorHAnsi"/>
              </w:rPr>
              <w:t>zmiany terminu realizacji przedmiotu Umowy w sytuacji:</w:t>
            </w:r>
          </w:p>
          <w:p w14:paraId="27012FB0" w14:textId="5325A1EE" w:rsidR="00A51803" w:rsidRDefault="00A51803" w:rsidP="006F0D26">
            <w:pPr>
              <w:pStyle w:val="Akapitzlist"/>
              <w:numPr>
                <w:ilvl w:val="0"/>
                <w:numId w:val="25"/>
              </w:numPr>
              <w:suppressAutoHyphens/>
              <w:autoSpaceDN w:val="0"/>
              <w:spacing w:line="100" w:lineRule="atLeast"/>
              <w:ind w:left="601" w:hanging="284"/>
              <w:jc w:val="both"/>
              <w:rPr>
                <w:rFonts w:asciiTheme="minorHAnsi" w:hAnsiTheme="minorHAnsi" w:cstheme="minorHAnsi"/>
              </w:rPr>
            </w:pPr>
            <w:r w:rsidRPr="00A50911">
              <w:rPr>
                <w:rFonts w:asciiTheme="minorHAnsi" w:hAnsiTheme="minorHAnsi" w:cstheme="minorHAnsi"/>
              </w:rPr>
              <w:t>wystąpienia okoliczności niezależnych od Wykonawcy lub Zamawiającego, pod warunkiem, że zmiana ta wynika z okoliczności, których Wykonawca lub Zamawiający nie mogli przewidzieć na etapie publikacji Zapytania ofertowego lub składania oferty i nie jest przez nich zawiniona. Termin realizacji Umowy zostanie wydłużony o czas niezbędny do eliminacji okoliczności, za które Zamawiający lub Wykonawca nie odpowiadają</w:t>
            </w:r>
            <w:r w:rsidR="005705DA">
              <w:rPr>
                <w:rFonts w:asciiTheme="minorHAnsi" w:hAnsiTheme="minorHAnsi" w:cstheme="minorHAnsi"/>
              </w:rPr>
              <w:t>;</w:t>
            </w:r>
          </w:p>
          <w:p w14:paraId="0A89A09E" w14:textId="77777777" w:rsidR="001C13AC" w:rsidRPr="00A50911" w:rsidRDefault="001C13AC" w:rsidP="001C13AC">
            <w:pPr>
              <w:pStyle w:val="Akapitzlist"/>
              <w:suppressAutoHyphens/>
              <w:autoSpaceDN w:val="0"/>
              <w:spacing w:line="100" w:lineRule="atLeast"/>
              <w:ind w:left="601"/>
              <w:jc w:val="both"/>
              <w:rPr>
                <w:rFonts w:asciiTheme="minorHAnsi" w:hAnsiTheme="minorHAnsi" w:cstheme="minorHAnsi"/>
              </w:rPr>
            </w:pPr>
          </w:p>
          <w:p w14:paraId="738F36AB" w14:textId="77777777" w:rsidR="00A51803" w:rsidRDefault="00A51803" w:rsidP="006F0D26">
            <w:pPr>
              <w:pStyle w:val="Akapitzlist"/>
              <w:numPr>
                <w:ilvl w:val="0"/>
                <w:numId w:val="25"/>
              </w:numPr>
              <w:suppressAutoHyphens/>
              <w:autoSpaceDN w:val="0"/>
              <w:spacing w:after="0" w:line="100" w:lineRule="atLeast"/>
              <w:ind w:left="601" w:hanging="284"/>
              <w:contextualSpacing w:val="0"/>
              <w:jc w:val="both"/>
              <w:rPr>
                <w:rFonts w:asciiTheme="minorHAnsi" w:hAnsiTheme="minorHAnsi" w:cstheme="minorHAnsi"/>
              </w:rPr>
            </w:pPr>
            <w:r w:rsidRPr="00B55698">
              <w:rPr>
                <w:rFonts w:asciiTheme="minorHAnsi" w:hAnsiTheme="minorHAnsi" w:cstheme="minorHAnsi"/>
              </w:rPr>
              <w:t xml:space="preserve">wystąpienia siły wyższej, tj. zdarzenia nadzwyczajnego i zewnętrznego, na którego wystąpienie i trwanie Zamawiający lub Wykonawca nie mają wpływu oraz któremu nie byli w stanie </w:t>
            </w:r>
            <w:r w:rsidRPr="00B55698">
              <w:rPr>
                <w:rFonts w:asciiTheme="minorHAnsi" w:hAnsiTheme="minorHAnsi" w:cstheme="minorHAnsi"/>
              </w:rPr>
              <w:lastRenderedPageBreak/>
              <w:t>zapobiec pomimo dołożenia należytej staranności. W takim przypadku termin realizacji Umowy zostanie wydłużony o czas wystąpienia przypadku siły wyższej oraz usuwania jego skutków;</w:t>
            </w:r>
          </w:p>
          <w:p w14:paraId="638B8169" w14:textId="77777777" w:rsidR="005705DA" w:rsidRPr="005705DA" w:rsidRDefault="005705DA" w:rsidP="005705DA">
            <w:pPr>
              <w:pStyle w:val="Akapitzlist"/>
              <w:rPr>
                <w:rFonts w:asciiTheme="minorHAnsi" w:hAnsiTheme="minorHAnsi" w:cstheme="minorHAnsi"/>
              </w:rPr>
            </w:pPr>
          </w:p>
          <w:p w14:paraId="5FF20A8C" w14:textId="77777777" w:rsidR="005705DA" w:rsidRPr="00B55698" w:rsidRDefault="005705DA" w:rsidP="005705DA">
            <w:pPr>
              <w:pStyle w:val="Akapitzlist"/>
              <w:suppressAutoHyphens/>
              <w:autoSpaceDN w:val="0"/>
              <w:spacing w:after="0" w:line="100" w:lineRule="atLeast"/>
              <w:ind w:left="601"/>
              <w:contextualSpacing w:val="0"/>
              <w:jc w:val="both"/>
              <w:rPr>
                <w:rFonts w:asciiTheme="minorHAnsi" w:hAnsiTheme="minorHAnsi" w:cstheme="minorHAnsi"/>
              </w:rPr>
            </w:pPr>
          </w:p>
          <w:p w14:paraId="5831461D" w14:textId="5F31B0E1" w:rsidR="00A51803" w:rsidRPr="009F24A1" w:rsidRDefault="00A51803" w:rsidP="006F0D26">
            <w:pPr>
              <w:pStyle w:val="Akapitzlist"/>
              <w:numPr>
                <w:ilvl w:val="0"/>
                <w:numId w:val="25"/>
              </w:numPr>
              <w:suppressAutoHyphens/>
              <w:autoSpaceDN w:val="0"/>
              <w:spacing w:after="0"/>
              <w:ind w:left="601" w:hanging="284"/>
              <w:contextualSpacing w:val="0"/>
              <w:textAlignment w:val="baseline"/>
              <w:rPr>
                <w:rFonts w:asciiTheme="minorHAnsi" w:hAnsiTheme="minorHAnsi" w:cstheme="minorHAnsi"/>
              </w:rPr>
            </w:pPr>
            <w:bookmarkStart w:id="4" w:name="_Hlk83726268"/>
            <w:r w:rsidRPr="009F24A1">
              <w:rPr>
                <w:rFonts w:asciiTheme="minorHAnsi" w:hAnsiTheme="minorHAnsi" w:cstheme="minorHAnsi"/>
                <w:bdr w:val="none" w:sz="0" w:space="0" w:color="auto" w:frame="1"/>
                <w:shd w:val="clear" w:color="auto" w:fill="FFFFFF"/>
              </w:rPr>
              <w:t>Zawieszenia dostaw przez Zamawiającego z powodów wystąpienia przyczyn technicznych lub organizacyjnych okresowo uniemożliwiających kontynuowanie wykonywania przedmiotu umowy, o czas zawieszenia. O zawieszeniu Zamawiający powiadomi Wykonawcę wskazując przyczynę zawieszenia</w:t>
            </w:r>
            <w:r w:rsidR="00AE35BC">
              <w:rPr>
                <w:rFonts w:asciiTheme="minorHAnsi" w:hAnsiTheme="minorHAnsi" w:cstheme="minorHAnsi"/>
                <w:bdr w:val="none" w:sz="0" w:space="0" w:color="auto" w:frame="1"/>
                <w:shd w:val="clear" w:color="auto" w:fill="FFFFFF"/>
              </w:rPr>
              <w:t>;</w:t>
            </w:r>
          </w:p>
          <w:bookmarkEnd w:id="4"/>
          <w:p w14:paraId="755BBA72" w14:textId="77777777" w:rsidR="00A51803" w:rsidRPr="00B55698" w:rsidRDefault="00A51803" w:rsidP="006F0D26">
            <w:pPr>
              <w:pStyle w:val="Akapitzlist"/>
              <w:numPr>
                <w:ilvl w:val="0"/>
                <w:numId w:val="25"/>
              </w:numPr>
              <w:suppressAutoHyphens/>
              <w:autoSpaceDN w:val="0"/>
              <w:spacing w:after="0" w:line="100" w:lineRule="atLeast"/>
              <w:ind w:left="601" w:hanging="284"/>
              <w:contextualSpacing w:val="0"/>
              <w:jc w:val="both"/>
              <w:rPr>
                <w:rFonts w:asciiTheme="minorHAnsi" w:hAnsiTheme="minorHAnsi" w:cstheme="minorHAnsi"/>
              </w:rPr>
            </w:pPr>
            <w:r w:rsidRPr="00B55698">
              <w:rPr>
                <w:rFonts w:asciiTheme="minorHAnsi" w:hAnsiTheme="minorHAnsi" w:cstheme="minorHAnsi"/>
              </w:rPr>
              <w:t>konieczności wprowadzenia zmian w projekcie Zamawiającego wymagających akceptacji Instytucji Pośredniczącej. W takim przypadku termin realizacji zamówienia może zostać wydłużony o czas odpowiadający okresowi od złożenia wniosku o zmianę projektu przez Zamawiającego do czasu akceptacji zmian przez Instytucję Pośredniczącą.</w:t>
            </w:r>
          </w:p>
          <w:p w14:paraId="5B0CA78A" w14:textId="73DA8ED6" w:rsidR="00A51803" w:rsidRPr="00B55698" w:rsidRDefault="00A50911" w:rsidP="00A51803">
            <w:pPr>
              <w:spacing w:line="100" w:lineRule="atLeast"/>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1.2 </w:t>
            </w:r>
            <w:r w:rsidR="00A51803" w:rsidRPr="00B55698">
              <w:rPr>
                <w:rFonts w:asciiTheme="minorHAnsi" w:hAnsiTheme="minorHAnsi" w:cstheme="minorHAnsi"/>
                <w:sz w:val="22"/>
                <w:szCs w:val="22"/>
                <w:shd w:val="clear" w:color="auto" w:fill="FFFFFF"/>
              </w:rPr>
              <w:t xml:space="preserve">Wynagrodzenie Wykonawcy określone w </w:t>
            </w:r>
            <w:r w:rsidR="00C90F20">
              <w:rPr>
                <w:rFonts w:asciiTheme="minorHAnsi" w:hAnsiTheme="minorHAnsi" w:cstheme="minorHAnsi"/>
                <w:sz w:val="22"/>
                <w:szCs w:val="22"/>
                <w:shd w:val="clear" w:color="auto" w:fill="FFFFFF"/>
              </w:rPr>
              <w:t>U</w:t>
            </w:r>
            <w:r w:rsidR="00A51803" w:rsidRPr="00B55698">
              <w:rPr>
                <w:rFonts w:asciiTheme="minorHAnsi" w:hAnsiTheme="minorHAnsi" w:cstheme="minorHAnsi"/>
                <w:sz w:val="22"/>
                <w:szCs w:val="22"/>
                <w:shd w:val="clear" w:color="auto" w:fill="FFFFFF"/>
              </w:rPr>
              <w:t>mowie może ulec zmianie w następujących przypadkach:</w:t>
            </w:r>
          </w:p>
          <w:p w14:paraId="0F844A5A" w14:textId="10E8489B" w:rsidR="00A51803" w:rsidRPr="00A50911" w:rsidRDefault="00A51803" w:rsidP="00C97EDE">
            <w:pPr>
              <w:pStyle w:val="Akapitzlist"/>
              <w:numPr>
                <w:ilvl w:val="0"/>
                <w:numId w:val="26"/>
              </w:numPr>
              <w:autoSpaceDE w:val="0"/>
              <w:autoSpaceDN w:val="0"/>
              <w:spacing w:before="60" w:after="60"/>
              <w:ind w:left="743" w:hanging="284"/>
              <w:jc w:val="both"/>
              <w:rPr>
                <w:rFonts w:asciiTheme="minorHAnsi" w:hAnsiTheme="minorHAnsi" w:cstheme="minorHAnsi"/>
                <w:shd w:val="clear" w:color="auto" w:fill="FFFFFF"/>
              </w:rPr>
            </w:pPr>
            <w:r w:rsidRPr="00A50911">
              <w:rPr>
                <w:rFonts w:asciiTheme="minorHAnsi" w:hAnsiTheme="minorHAnsi" w:cstheme="minorHAnsi"/>
                <w:shd w:val="clear" w:color="auto" w:fill="FFFFFF"/>
              </w:rPr>
              <w:t>Zmiana obowiązującej stawki VAT. W takiej sytuacji wynagrodzenie ulegnie zmianie w sposób odpowiedni, tak aby odpowiadało zaktualizowanej stawce tego podatku dla zakresu dostaw objętego umową, który na dzień zmiany stawki podatku nie został jeszcze rozliczony. Wynagrodzenie netto Wykonawcy pozostaje bez zmian</w:t>
            </w:r>
            <w:r w:rsidR="00F45278" w:rsidRPr="00A50911">
              <w:rPr>
                <w:rFonts w:asciiTheme="minorHAnsi" w:hAnsiTheme="minorHAnsi" w:cstheme="minorHAnsi"/>
                <w:shd w:val="clear" w:color="auto" w:fill="FFFFFF"/>
              </w:rPr>
              <w:t>,</w:t>
            </w:r>
          </w:p>
          <w:p w14:paraId="2E4BC231" w14:textId="77777777" w:rsid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B55698">
              <w:rPr>
                <w:rFonts w:asciiTheme="minorHAnsi" w:hAnsiTheme="minorHAnsi" w:cstheme="minorHAnsi"/>
                <w:shd w:val="clear" w:color="auto" w:fill="FFFFFF"/>
              </w:rPr>
              <w:t xml:space="preserve">zmiany regulacji prawnych obowiązujących w dniu złożenia oferty przez Wykonawcę lub podpisania </w:t>
            </w:r>
            <w:r w:rsidR="00B92320">
              <w:rPr>
                <w:rFonts w:asciiTheme="minorHAnsi" w:hAnsiTheme="minorHAnsi" w:cstheme="minorHAnsi"/>
                <w:shd w:val="clear" w:color="auto" w:fill="FFFFFF"/>
              </w:rPr>
              <w:t>U</w:t>
            </w:r>
            <w:r w:rsidRPr="00B55698">
              <w:rPr>
                <w:rFonts w:asciiTheme="minorHAnsi" w:hAnsiTheme="minorHAnsi" w:cstheme="minorHAnsi"/>
                <w:shd w:val="clear" w:color="auto" w:fill="FFFFFF"/>
              </w:rPr>
              <w:t xml:space="preserve">mowy, która będzie wnosiła nowe wymagania co do sposobu realizacji jakiegokolwiek tematu ujętego </w:t>
            </w:r>
            <w:r w:rsidR="00B92320">
              <w:rPr>
                <w:rFonts w:asciiTheme="minorHAnsi" w:hAnsiTheme="minorHAnsi" w:cstheme="minorHAnsi"/>
                <w:shd w:val="clear" w:color="auto" w:fill="FFFFFF"/>
              </w:rPr>
              <w:t>U</w:t>
            </w:r>
            <w:r w:rsidRPr="00B55698">
              <w:rPr>
                <w:rFonts w:asciiTheme="minorHAnsi" w:hAnsiTheme="minorHAnsi" w:cstheme="minorHAnsi"/>
                <w:shd w:val="clear" w:color="auto" w:fill="FFFFFF"/>
              </w:rPr>
              <w:t>mową.</w:t>
            </w:r>
          </w:p>
          <w:p w14:paraId="2B848C7A" w14:textId="77777777" w:rsidR="00C97EDE" w:rsidRP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 xml:space="preserve">nastąpi zmiana powszechnie obowiązujących przepisów prawa w zakresie mającym wpływ na realizację przedmiotu </w:t>
            </w:r>
            <w:r w:rsidR="00B92320" w:rsidRPr="00C97EDE">
              <w:rPr>
                <w:rFonts w:asciiTheme="minorHAnsi" w:hAnsiTheme="minorHAnsi" w:cstheme="minorHAnsi"/>
              </w:rPr>
              <w:t>U</w:t>
            </w:r>
            <w:r w:rsidRPr="00C97EDE">
              <w:rPr>
                <w:rFonts w:asciiTheme="minorHAnsi" w:hAnsiTheme="minorHAnsi" w:cstheme="minorHAnsi"/>
              </w:rPr>
              <w:t>mowy;</w:t>
            </w:r>
          </w:p>
          <w:p w14:paraId="0D22736B" w14:textId="77777777" w:rsidR="00C97EDE" w:rsidRP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 xml:space="preserve">wystąpienia uzasadnionych zmian w zakresie i sposobie wykonania przedmiotu zamówienia </w:t>
            </w:r>
          </w:p>
          <w:p w14:paraId="34BDA95B" w14:textId="77777777" w:rsidR="00D63DDA" w:rsidRPr="00D63DDA" w:rsidRDefault="00A51803" w:rsidP="00D63DDA">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w przypadku oczywistych omyłek pisarskich;</w:t>
            </w:r>
          </w:p>
          <w:p w14:paraId="51BD3D1B" w14:textId="52157576" w:rsidR="000C1A58" w:rsidRPr="005705DA" w:rsidRDefault="00687BAF" w:rsidP="00687BAF">
            <w:pPr>
              <w:autoSpaceDE w:val="0"/>
              <w:autoSpaceDN w:val="0"/>
              <w:spacing w:before="60" w:after="60"/>
              <w:jc w:val="both"/>
              <w:rPr>
                <w:rFonts w:asciiTheme="minorHAnsi" w:hAnsiTheme="minorHAnsi" w:cstheme="minorHAnsi"/>
                <w:sz w:val="22"/>
                <w:szCs w:val="22"/>
              </w:rPr>
            </w:pPr>
            <w:r w:rsidRPr="005705DA">
              <w:rPr>
                <w:rFonts w:asciiTheme="minorHAnsi" w:hAnsiTheme="minorHAnsi" w:cstheme="minorHAnsi"/>
                <w:sz w:val="22"/>
                <w:szCs w:val="22"/>
              </w:rPr>
              <w:t xml:space="preserve">1.3 </w:t>
            </w:r>
            <w:r w:rsidR="00D63DDA" w:rsidRPr="005705DA">
              <w:rPr>
                <w:rFonts w:asciiTheme="minorHAnsi" w:hAnsiTheme="minorHAnsi" w:cstheme="minorHAnsi"/>
                <w:sz w:val="22"/>
                <w:szCs w:val="22"/>
              </w:rPr>
              <w:t>Z</w:t>
            </w:r>
            <w:r w:rsidR="00A51803" w:rsidRPr="005705DA">
              <w:rPr>
                <w:rFonts w:asciiTheme="minorHAnsi" w:hAnsiTheme="minorHAnsi" w:cstheme="minorHAnsi"/>
                <w:sz w:val="22"/>
                <w:szCs w:val="22"/>
              </w:rPr>
              <w:t xml:space="preserve">amawiający dopuszcza możliwość wprowadzania istotnych zmian postanowień zawartej </w:t>
            </w:r>
            <w:r w:rsidR="00B92320" w:rsidRPr="005705DA">
              <w:rPr>
                <w:rFonts w:asciiTheme="minorHAnsi" w:hAnsiTheme="minorHAnsi" w:cstheme="minorHAnsi"/>
                <w:sz w:val="22"/>
                <w:szCs w:val="22"/>
              </w:rPr>
              <w:t>U</w:t>
            </w:r>
            <w:r w:rsidR="00A51803" w:rsidRPr="005705DA">
              <w:rPr>
                <w:rFonts w:asciiTheme="minorHAnsi" w:hAnsiTheme="minorHAnsi" w:cstheme="minorHAnsi"/>
                <w:sz w:val="22"/>
                <w:szCs w:val="22"/>
              </w:rPr>
              <w:t>mowy z</w:t>
            </w:r>
            <w:r w:rsidR="00A12871" w:rsidRPr="005705DA">
              <w:rPr>
                <w:rFonts w:asciiTheme="minorHAnsi" w:hAnsiTheme="minorHAnsi" w:cstheme="minorHAnsi"/>
                <w:sz w:val="22"/>
                <w:szCs w:val="22"/>
              </w:rPr>
              <w:t xml:space="preserve"> </w:t>
            </w:r>
            <w:r w:rsidR="00A51803" w:rsidRPr="005705DA">
              <w:rPr>
                <w:rFonts w:asciiTheme="minorHAnsi" w:hAnsiTheme="minorHAnsi" w:cstheme="minorHAnsi"/>
                <w:sz w:val="22"/>
                <w:szCs w:val="22"/>
              </w:rPr>
              <w:t xml:space="preserve">Wykonawcą w stosunku do treści oferty, na podstawie której dokonano wyboru Wykonawcy, w sytuacjach określonych w </w:t>
            </w:r>
            <w:r w:rsidR="005046A0" w:rsidRPr="005705DA">
              <w:rPr>
                <w:rFonts w:asciiTheme="minorHAnsi" w:hAnsiTheme="minorHAnsi" w:cstheme="minorHAnsi"/>
                <w:sz w:val="22"/>
                <w:szCs w:val="22"/>
              </w:rPr>
              <w:t xml:space="preserve">Załączniku nr 6: Zasada konkurencyjności w ramach inwestycji A 2.1.1 do Regulaminu wyboru przedsięwzięć do objęcia wsparciem z planu rozwojowego </w:t>
            </w:r>
            <w:r w:rsidR="005046A0" w:rsidRPr="005705DA">
              <w:rPr>
                <w:rFonts w:asciiTheme="minorHAnsi" w:hAnsiTheme="minorHAnsi" w:cstheme="minorHAnsi"/>
                <w:sz w:val="22"/>
                <w:szCs w:val="22"/>
              </w:rPr>
              <w:lastRenderedPageBreak/>
              <w:t>w trybie konkursowym obowiązującego od dnia 28.09.2023, Inwestycja:</w:t>
            </w:r>
            <w:r w:rsidR="005046A0" w:rsidRPr="005705DA">
              <w:rPr>
                <w:rFonts w:asciiTheme="minorHAnsi" w:hAnsiTheme="minorHAnsi" w:cstheme="minorHAnsi"/>
                <w:b/>
                <w:bCs/>
                <w:sz w:val="22"/>
                <w:szCs w:val="22"/>
              </w:rPr>
              <w:t xml:space="preserve"> </w:t>
            </w:r>
            <w:r w:rsidR="005046A0" w:rsidRPr="005705DA">
              <w:rPr>
                <w:rFonts w:asciiTheme="minorHAnsi" w:hAnsiTheme="minorHAnsi" w:cstheme="minorHAnsi"/>
                <w:sz w:val="22"/>
                <w:szCs w:val="22"/>
              </w:rPr>
              <w:t xml:space="preserve">A 2.1.1. Inwestycje wspierające robotyzację i cyfryzację w przedsiębiorstwach. </w:t>
            </w:r>
          </w:p>
          <w:p w14:paraId="37F4F1EE" w14:textId="77777777" w:rsidR="00DC2916" w:rsidRDefault="00DC2916" w:rsidP="00DC2916">
            <w:pPr>
              <w:pStyle w:val="Akapitzlist"/>
              <w:autoSpaceDE w:val="0"/>
              <w:autoSpaceDN w:val="0"/>
              <w:spacing w:before="60" w:after="60" w:line="240" w:lineRule="auto"/>
              <w:ind w:left="360"/>
              <w:jc w:val="both"/>
              <w:rPr>
                <w:rFonts w:asciiTheme="minorHAnsi" w:hAnsiTheme="minorHAnsi" w:cstheme="minorHAnsi"/>
                <w:shd w:val="clear" w:color="auto" w:fill="FFFFFF"/>
              </w:rPr>
            </w:pPr>
          </w:p>
          <w:p w14:paraId="71839AFC" w14:textId="77777777" w:rsidR="00213365" w:rsidRPr="00D63DDA" w:rsidRDefault="00213365" w:rsidP="00DC2916">
            <w:pPr>
              <w:pStyle w:val="Akapitzlist"/>
              <w:autoSpaceDE w:val="0"/>
              <w:autoSpaceDN w:val="0"/>
              <w:spacing w:before="60" w:after="60" w:line="240" w:lineRule="auto"/>
              <w:ind w:left="360"/>
              <w:jc w:val="both"/>
              <w:rPr>
                <w:rFonts w:asciiTheme="minorHAnsi" w:hAnsiTheme="minorHAnsi" w:cstheme="minorHAnsi"/>
                <w:shd w:val="clear" w:color="auto" w:fill="FFFFFF"/>
              </w:rPr>
            </w:pPr>
          </w:p>
          <w:p w14:paraId="441DF2EA" w14:textId="64A9983A"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 </w:t>
            </w:r>
            <w:r w:rsidR="00A51803" w:rsidRPr="00B55698">
              <w:rPr>
                <w:rFonts w:asciiTheme="minorHAnsi" w:hAnsiTheme="minorHAnsi" w:cstheme="minorHAnsi"/>
                <w:sz w:val="22"/>
                <w:szCs w:val="22"/>
              </w:rPr>
              <w:t xml:space="preserve">Warunki wprowadzenia zmiany do </w:t>
            </w:r>
            <w:r w:rsidR="006F1DCF">
              <w:rPr>
                <w:rFonts w:asciiTheme="minorHAnsi" w:hAnsiTheme="minorHAnsi" w:cstheme="minorHAnsi"/>
                <w:sz w:val="22"/>
                <w:szCs w:val="22"/>
              </w:rPr>
              <w:t>U</w:t>
            </w:r>
            <w:r w:rsidR="00A51803" w:rsidRPr="00B55698">
              <w:rPr>
                <w:rFonts w:asciiTheme="minorHAnsi" w:hAnsiTheme="minorHAnsi" w:cstheme="minorHAnsi"/>
                <w:sz w:val="22"/>
                <w:szCs w:val="22"/>
              </w:rPr>
              <w:t>mowy:</w:t>
            </w:r>
          </w:p>
          <w:p w14:paraId="4BFCDBD1" w14:textId="6B0552DC"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2.1 </w:t>
            </w:r>
            <w:r w:rsidR="00A51803" w:rsidRPr="00B55698">
              <w:rPr>
                <w:rFonts w:asciiTheme="minorHAnsi" w:hAnsiTheme="minorHAnsi" w:cstheme="minorHAnsi"/>
                <w:sz w:val="22"/>
                <w:szCs w:val="22"/>
              </w:rPr>
              <w:t xml:space="preserve">Strona występująca o zmianę postanowień </w:t>
            </w:r>
            <w:r w:rsidR="006F1DCF">
              <w:rPr>
                <w:rFonts w:asciiTheme="minorHAnsi" w:hAnsiTheme="minorHAnsi" w:cstheme="minorHAnsi"/>
                <w:sz w:val="22"/>
                <w:szCs w:val="22"/>
              </w:rPr>
              <w:t>U</w:t>
            </w:r>
            <w:r w:rsidR="00A51803" w:rsidRPr="00B55698">
              <w:rPr>
                <w:rFonts w:asciiTheme="minorHAnsi" w:hAnsiTheme="minorHAnsi" w:cstheme="minorHAnsi"/>
                <w:sz w:val="22"/>
                <w:szCs w:val="22"/>
              </w:rPr>
              <w:t>mowy zobowiązana jest do udokumentowania zaistnienia okoliczności, o których mowa w ust. 1 powyżej.</w:t>
            </w:r>
          </w:p>
          <w:p w14:paraId="3E89C57B" w14:textId="185F0388"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2.2 </w:t>
            </w:r>
            <w:r w:rsidR="00A51803" w:rsidRPr="00B55698">
              <w:rPr>
                <w:rFonts w:asciiTheme="minorHAnsi" w:hAnsiTheme="minorHAnsi" w:cstheme="minorHAnsi"/>
                <w:sz w:val="22"/>
                <w:szCs w:val="22"/>
              </w:rPr>
              <w:t xml:space="preserve">Wniosek o zmianę postanowień </w:t>
            </w:r>
            <w:r w:rsidR="00526960">
              <w:rPr>
                <w:rFonts w:asciiTheme="minorHAnsi" w:hAnsiTheme="minorHAnsi" w:cstheme="minorHAnsi"/>
                <w:sz w:val="22"/>
                <w:szCs w:val="22"/>
              </w:rPr>
              <w:t>U</w:t>
            </w:r>
            <w:r w:rsidR="00A51803" w:rsidRPr="00B55698">
              <w:rPr>
                <w:rFonts w:asciiTheme="minorHAnsi" w:hAnsiTheme="minorHAnsi" w:cstheme="minorHAnsi"/>
                <w:sz w:val="22"/>
                <w:szCs w:val="22"/>
              </w:rPr>
              <w:t>mowy musi być wyrażony na piśmie.</w:t>
            </w:r>
          </w:p>
          <w:p w14:paraId="4669D062" w14:textId="217713BA"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2.3 </w:t>
            </w:r>
            <w:r w:rsidR="00A51803" w:rsidRPr="00B55698">
              <w:rPr>
                <w:rFonts w:asciiTheme="minorHAnsi" w:hAnsiTheme="minorHAnsi" w:cstheme="minorHAnsi"/>
                <w:sz w:val="22"/>
                <w:szCs w:val="22"/>
              </w:rPr>
              <w:t>Złożony wniosek przez stronę inicjującą zmianę musi zawierać:</w:t>
            </w:r>
          </w:p>
          <w:p w14:paraId="646C0B21" w14:textId="77777777" w:rsidR="00A51803" w:rsidRPr="00B55698"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a) opis propozycji zmiany;</w:t>
            </w:r>
          </w:p>
          <w:p w14:paraId="1FF3CE6D" w14:textId="77777777" w:rsidR="00A51803" w:rsidRPr="00B55698"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b) uzasadnienie zmiany;</w:t>
            </w:r>
          </w:p>
          <w:p w14:paraId="6742F27A" w14:textId="05C332D8" w:rsidR="00A51803"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 xml:space="preserve">c) opis wpływu zmiany na warunki realizacji </w:t>
            </w:r>
            <w:r w:rsidR="00526960">
              <w:rPr>
                <w:rFonts w:asciiTheme="minorHAnsi" w:hAnsiTheme="minorHAnsi" w:cstheme="minorHAnsi"/>
                <w:sz w:val="22"/>
                <w:szCs w:val="22"/>
              </w:rPr>
              <w:t>U</w:t>
            </w:r>
            <w:r w:rsidRPr="00B55698">
              <w:rPr>
                <w:rFonts w:asciiTheme="minorHAnsi" w:hAnsiTheme="minorHAnsi" w:cstheme="minorHAnsi"/>
                <w:sz w:val="22"/>
                <w:szCs w:val="22"/>
              </w:rPr>
              <w:t>mowy.</w:t>
            </w:r>
          </w:p>
          <w:p w14:paraId="203D6C7F" w14:textId="77777777" w:rsidR="000C1A58" w:rsidRDefault="000C1A58" w:rsidP="00A51803">
            <w:pPr>
              <w:jc w:val="both"/>
              <w:rPr>
                <w:rFonts w:asciiTheme="minorHAnsi" w:hAnsiTheme="minorHAnsi" w:cstheme="minorHAnsi"/>
                <w:sz w:val="22"/>
                <w:szCs w:val="22"/>
              </w:rPr>
            </w:pPr>
          </w:p>
          <w:p w14:paraId="4EE6E8BD" w14:textId="77777777" w:rsidR="000C1A58" w:rsidRPr="00004A13" w:rsidRDefault="000C1A58" w:rsidP="00A51803">
            <w:pPr>
              <w:jc w:val="both"/>
              <w:rPr>
                <w:rFonts w:asciiTheme="minorHAnsi" w:hAnsiTheme="minorHAnsi" w:cstheme="minorHAnsi"/>
                <w:sz w:val="18"/>
                <w:szCs w:val="18"/>
              </w:rPr>
            </w:pPr>
          </w:p>
          <w:bookmarkEnd w:id="2"/>
          <w:bookmarkEnd w:id="3"/>
          <w:p w14:paraId="323EAC7E" w14:textId="527C814D" w:rsidR="00CC6944" w:rsidRPr="00346695" w:rsidRDefault="00CC6944" w:rsidP="00CC6944">
            <w:pPr>
              <w:pStyle w:val="Nagwek1"/>
              <w:spacing w:after="120"/>
              <w:jc w:val="center"/>
              <w:rPr>
                <w:rFonts w:asciiTheme="minorHAnsi" w:hAnsiTheme="minorHAnsi" w:cstheme="minorHAnsi"/>
                <w:sz w:val="22"/>
                <w:szCs w:val="22"/>
              </w:rPr>
            </w:pPr>
            <w:r w:rsidRPr="00346695">
              <w:rPr>
                <w:rFonts w:asciiTheme="minorHAnsi" w:hAnsiTheme="minorHAnsi" w:cstheme="minorHAnsi"/>
                <w:sz w:val="22"/>
                <w:szCs w:val="22"/>
              </w:rPr>
              <w:t>§ 7. ROZWIĄZYWANIE SPORÓW</w:t>
            </w:r>
          </w:p>
          <w:p w14:paraId="296C2110" w14:textId="77777777" w:rsidR="00CC6944" w:rsidRDefault="00CC6944" w:rsidP="00CC6944">
            <w:pPr>
              <w:pStyle w:val="Textbody"/>
              <w:numPr>
                <w:ilvl w:val="0"/>
                <w:numId w:val="8"/>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Strony wyrażają wolę rozstrzygania wszelkich sporów powstałych na tle lub w związku z niniejszą Umową w drodze negocjacji.</w:t>
            </w:r>
          </w:p>
          <w:p w14:paraId="343D1AA3" w14:textId="7E650C7E" w:rsidR="00CC6944" w:rsidRPr="00BE52DA" w:rsidRDefault="00CC6944" w:rsidP="00CC6944">
            <w:pPr>
              <w:pStyle w:val="Textbody"/>
              <w:numPr>
                <w:ilvl w:val="0"/>
                <w:numId w:val="8"/>
              </w:numPr>
              <w:spacing w:before="120"/>
              <w:ind w:left="284" w:hanging="284"/>
              <w:jc w:val="both"/>
              <w:rPr>
                <w:rFonts w:asciiTheme="minorHAnsi" w:hAnsiTheme="minorHAnsi" w:cstheme="minorHAnsi"/>
                <w:color w:val="auto"/>
                <w:sz w:val="22"/>
                <w:szCs w:val="22"/>
              </w:rPr>
            </w:pPr>
            <w:r w:rsidRPr="00BE52DA">
              <w:rPr>
                <w:rFonts w:asciiTheme="minorHAnsi" w:hAnsiTheme="minorHAnsi" w:cstheme="minorHAnsi"/>
                <w:bCs/>
                <w:sz w:val="22"/>
                <w:szCs w:val="22"/>
              </w:rPr>
              <w:t xml:space="preserve">W przypadku </w:t>
            </w:r>
            <w:proofErr w:type="gramStart"/>
            <w:r w:rsidRPr="00BE52DA">
              <w:rPr>
                <w:rFonts w:asciiTheme="minorHAnsi" w:hAnsiTheme="minorHAnsi" w:cstheme="minorHAnsi"/>
                <w:bCs/>
                <w:sz w:val="22"/>
                <w:szCs w:val="22"/>
              </w:rPr>
              <w:t>nie rozwiązania</w:t>
            </w:r>
            <w:proofErr w:type="gramEnd"/>
            <w:r w:rsidRPr="00BE52DA">
              <w:rPr>
                <w:rFonts w:asciiTheme="minorHAnsi" w:hAnsiTheme="minorHAnsi" w:cstheme="minorHAnsi"/>
                <w:bCs/>
                <w:sz w:val="22"/>
                <w:szCs w:val="22"/>
              </w:rPr>
              <w:t xml:space="preserve"> jakiegokolwiek sporu w terminie 30 dni od daty otrzymania zawiadomienia o zamiarze rozwiązania go na drodze wzajemnych negocjacji, spór ten zostanie poddany rozstrzygnięciu przez sąd powszechny właściwy dla siedziby Zamawiającego. </w:t>
            </w:r>
          </w:p>
          <w:p w14:paraId="27339F0E" w14:textId="059D3118" w:rsidR="00CC6944" w:rsidRPr="00346695" w:rsidRDefault="00CC6944" w:rsidP="00CC6944">
            <w:pPr>
              <w:pStyle w:val="Nagwek1"/>
              <w:spacing w:after="120"/>
              <w:jc w:val="center"/>
              <w:rPr>
                <w:rFonts w:asciiTheme="minorHAnsi" w:hAnsiTheme="minorHAnsi" w:cstheme="minorHAnsi"/>
                <w:sz w:val="22"/>
                <w:szCs w:val="22"/>
              </w:rPr>
            </w:pPr>
            <w:r w:rsidRPr="00346695">
              <w:rPr>
                <w:rFonts w:asciiTheme="minorHAnsi" w:hAnsiTheme="minorHAnsi" w:cstheme="minorHAnsi"/>
                <w:sz w:val="22"/>
                <w:szCs w:val="22"/>
              </w:rPr>
              <w:t>§ 8. KLAUZULA SALWATORYJNA</w:t>
            </w:r>
          </w:p>
          <w:p w14:paraId="0269ACA3" w14:textId="77777777" w:rsidR="00CC6944" w:rsidRPr="00346695" w:rsidRDefault="00CC6944" w:rsidP="00CC6944">
            <w:pPr>
              <w:pStyle w:val="Textbody"/>
              <w:spacing w:before="120"/>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 xml:space="preserve">W </w:t>
            </w:r>
            <w:proofErr w:type="gramStart"/>
            <w:r w:rsidRPr="00346695">
              <w:rPr>
                <w:rFonts w:asciiTheme="minorHAnsi" w:hAnsiTheme="minorHAnsi" w:cstheme="minorHAnsi"/>
                <w:color w:val="auto"/>
                <w:sz w:val="22"/>
                <w:szCs w:val="22"/>
              </w:rPr>
              <w:t>razie</w:t>
            </w:r>
            <w:proofErr w:type="gramEnd"/>
            <w:r w:rsidRPr="00346695">
              <w:rPr>
                <w:rFonts w:asciiTheme="minorHAnsi" w:hAnsiTheme="minorHAnsi" w:cstheme="minorHAnsi"/>
                <w:color w:val="auto"/>
                <w:sz w:val="22"/>
                <w:szCs w:val="22"/>
              </w:rPr>
              <w:t xml:space="preserve"> gdyby którekolwiek z postanowień niniejszej Umowy było lub miało stać się nieważne, ważność całej Umowy pozostaje przez to w pozostałej części nienaruszona. W przypadku takim, Strony Umowy zastąpią nieważne postanowienie innym, skutecznym prawnie postanowieniem, które możliwie najwierniej odda zamierzony cel gospodarczy nieważnego postanowienia. </w:t>
            </w:r>
          </w:p>
          <w:p w14:paraId="2B10A6CF" w14:textId="77777777" w:rsidR="00CC6944" w:rsidRPr="00346695" w:rsidRDefault="00CC6944" w:rsidP="00CC6944">
            <w:pPr>
              <w:pStyle w:val="Nagwek1"/>
              <w:spacing w:after="120"/>
              <w:ind w:left="284" w:hanging="284"/>
              <w:jc w:val="center"/>
              <w:rPr>
                <w:rFonts w:asciiTheme="minorHAnsi" w:hAnsiTheme="minorHAnsi" w:cstheme="minorHAnsi"/>
                <w:sz w:val="22"/>
                <w:szCs w:val="22"/>
              </w:rPr>
            </w:pPr>
            <w:r w:rsidRPr="00346695">
              <w:rPr>
                <w:rFonts w:asciiTheme="minorHAnsi" w:hAnsiTheme="minorHAnsi" w:cstheme="minorHAnsi"/>
                <w:sz w:val="22"/>
                <w:szCs w:val="22"/>
              </w:rPr>
              <w:t>§ 9. POUFNOŚĆ</w:t>
            </w:r>
          </w:p>
          <w:p w14:paraId="38DC1284" w14:textId="77777777" w:rsidR="00CC6944" w:rsidRPr="00346695"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bCs/>
                <w:sz w:val="22"/>
                <w:szCs w:val="22"/>
              </w:rPr>
            </w:pPr>
            <w:r w:rsidRPr="00346695">
              <w:rPr>
                <w:rFonts w:asciiTheme="minorHAnsi" w:hAnsiTheme="minorHAnsi" w:cstheme="minorHAnsi"/>
                <w:b w:val="0"/>
                <w:sz w:val="22"/>
                <w:szCs w:val="22"/>
              </w:rPr>
              <w:t xml:space="preserve">Informacje Poufne – niezależnie od formy ich utrwalenia lub przekazania – to informacje </w:t>
            </w:r>
            <w:r w:rsidRPr="00346695">
              <w:rPr>
                <w:rFonts w:asciiTheme="minorHAnsi" w:hAnsiTheme="minorHAnsi" w:cstheme="minorHAnsi"/>
                <w:b w:val="0"/>
                <w:bCs/>
                <w:sz w:val="22"/>
                <w:szCs w:val="22"/>
              </w:rPr>
              <w:t>Zamawiającego</w:t>
            </w:r>
            <w:r w:rsidRPr="00346695">
              <w:rPr>
                <w:rFonts w:asciiTheme="minorHAnsi" w:hAnsiTheme="minorHAnsi" w:cstheme="minorHAnsi"/>
                <w:b w:val="0"/>
                <w:sz w:val="22"/>
                <w:szCs w:val="22"/>
              </w:rPr>
              <w:t xml:space="preserve">, które nie zostały podane do publicznej wiadomości, a zostały przekazane Wykonawcy w związku z realizacją Umowy, Dla uniknięcia wątpliwości Strony potwierdzają, że za Informacje Poufne nie są uważane informacje, które </w:t>
            </w:r>
            <w:r w:rsidRPr="00346695">
              <w:rPr>
                <w:rFonts w:asciiTheme="minorHAnsi" w:hAnsiTheme="minorHAnsi" w:cstheme="minorHAnsi"/>
                <w:b w:val="0"/>
                <w:bCs/>
                <w:sz w:val="22"/>
                <w:szCs w:val="22"/>
              </w:rPr>
              <w:t>Zamawiający</w:t>
            </w:r>
            <w:r w:rsidRPr="00346695">
              <w:rPr>
                <w:rFonts w:asciiTheme="minorHAnsi" w:hAnsiTheme="minorHAnsi" w:cstheme="minorHAnsi"/>
                <w:b w:val="0"/>
                <w:sz w:val="22"/>
                <w:szCs w:val="22"/>
              </w:rPr>
              <w:t xml:space="preserve"> jest zobowiązany ujawnić na mocy obowiązujących </w:t>
            </w:r>
            <w:r w:rsidRPr="00346695">
              <w:rPr>
                <w:rFonts w:asciiTheme="minorHAnsi" w:hAnsiTheme="minorHAnsi" w:cstheme="minorHAnsi"/>
                <w:b w:val="0"/>
                <w:sz w:val="22"/>
                <w:szCs w:val="22"/>
              </w:rPr>
              <w:lastRenderedPageBreak/>
              <w:t>przepisów.</w:t>
            </w:r>
          </w:p>
          <w:p w14:paraId="6DBF2F16" w14:textId="77777777" w:rsidR="00CC6944" w:rsidRPr="00346695"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bCs/>
                <w:sz w:val="22"/>
                <w:szCs w:val="22"/>
              </w:rPr>
            </w:pPr>
            <w:r w:rsidRPr="00346695">
              <w:rPr>
                <w:rFonts w:asciiTheme="minorHAnsi" w:hAnsiTheme="minorHAnsi" w:cstheme="minorHAnsi"/>
                <w:b w:val="0"/>
                <w:sz w:val="22"/>
                <w:szCs w:val="22"/>
              </w:rPr>
              <w:t>Wykonawca zobowiązuje się:</w:t>
            </w:r>
          </w:p>
          <w:p w14:paraId="5A7E56BA" w14:textId="77777777" w:rsidR="00CC6944" w:rsidRPr="00346695" w:rsidRDefault="00CC6944" w:rsidP="001F2465">
            <w:pPr>
              <w:pStyle w:val="Domylne"/>
              <w:numPr>
                <w:ilvl w:val="0"/>
                <w:numId w:val="14"/>
              </w:numPr>
              <w:tabs>
                <w:tab w:val="left" w:pos="708"/>
                <w:tab w:val="left" w:pos="1080"/>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hAnsiTheme="minorHAnsi" w:cstheme="minorHAnsi"/>
                <w:color w:val="auto"/>
              </w:rPr>
            </w:pPr>
            <w:r w:rsidRPr="00346695">
              <w:rPr>
                <w:rFonts w:asciiTheme="minorHAnsi" w:hAnsiTheme="minorHAnsi" w:cstheme="minorHAnsi"/>
                <w:color w:val="auto"/>
              </w:rPr>
              <w:t>nie ujawniać Informacji Poufnych innym podmiotom bez zgody Zamawiającego, udzielonej na piśmie pod rygorem nieważności;</w:t>
            </w:r>
          </w:p>
          <w:p w14:paraId="3BD2019A" w14:textId="77777777" w:rsidR="00CC6944" w:rsidRPr="00346695" w:rsidRDefault="00CC6944" w:rsidP="001F2465">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hAnsiTheme="minorHAnsi" w:cstheme="minorHAnsi"/>
                <w:color w:val="auto"/>
              </w:rPr>
            </w:pPr>
            <w:r w:rsidRPr="00346695">
              <w:rPr>
                <w:rFonts w:asciiTheme="minorHAnsi" w:hAnsiTheme="minorHAnsi" w:cstheme="minorHAnsi"/>
                <w:color w:val="auto"/>
              </w:rPr>
              <w:t>wykorzystywać Informacje Poufne jedynie do potrzeb realizacji Umowy;</w:t>
            </w:r>
          </w:p>
          <w:p w14:paraId="0294373B" w14:textId="77777777" w:rsidR="00CC6944" w:rsidRPr="00346695" w:rsidRDefault="00CC6944" w:rsidP="001F2465">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hanging="408"/>
              <w:jc w:val="both"/>
              <w:rPr>
                <w:rFonts w:asciiTheme="minorHAnsi" w:hAnsiTheme="minorHAnsi" w:cstheme="minorHAnsi"/>
                <w:color w:val="auto"/>
              </w:rPr>
            </w:pPr>
            <w:r w:rsidRPr="00346695">
              <w:rPr>
                <w:rFonts w:asciiTheme="minorHAnsi" w:hAnsiTheme="minorHAnsi" w:cstheme="minorHAnsi"/>
                <w:color w:val="auto"/>
              </w:rPr>
              <w:t>nie powielać Informacji Poufnych w zakresie szerszym, niż jest to potrzebne dla realizacji Umowy;</w:t>
            </w:r>
          </w:p>
          <w:p w14:paraId="0B179473" w14:textId="77777777" w:rsidR="00CC6944" w:rsidRPr="00346695" w:rsidRDefault="00CC6944" w:rsidP="001F2465">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hAnsiTheme="minorHAnsi" w:cstheme="minorHAnsi"/>
                <w:color w:val="auto"/>
              </w:rPr>
            </w:pPr>
            <w:r w:rsidRPr="00346695">
              <w:rPr>
                <w:rFonts w:asciiTheme="minorHAnsi" w:hAnsiTheme="minorHAnsi" w:cstheme="minorHAnsi"/>
                <w:color w:val="auto"/>
              </w:rPr>
              <w:t xml:space="preserve">zabezpieczać otrzymane Informacje Poufne przed dostępem osób nieuprawnionych </w:t>
            </w:r>
            <w:r w:rsidRPr="00346695">
              <w:rPr>
                <w:rFonts w:asciiTheme="minorHAnsi" w:hAnsiTheme="minorHAnsi" w:cstheme="minorHAnsi"/>
                <w:color w:val="auto"/>
              </w:rPr>
              <w:br/>
              <w:t>w stopniu niezbędnym do zachowania ich poufnego charakteru, ale przynajmniej w takim samym stopniu, jak postępuje wobec własnej tajemnicy przedsiębiorstwa</w:t>
            </w:r>
          </w:p>
          <w:p w14:paraId="22A6B43B" w14:textId="77777777" w:rsidR="00CC6944"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sz w:val="22"/>
                <w:szCs w:val="22"/>
              </w:rPr>
            </w:pPr>
            <w:r w:rsidRPr="00346695">
              <w:rPr>
                <w:rFonts w:asciiTheme="minorHAnsi" w:hAnsiTheme="minorHAnsi" w:cstheme="minorHAnsi"/>
                <w:b w:val="0"/>
                <w:sz w:val="22"/>
                <w:szCs w:val="22"/>
              </w:rP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705D0B98" w14:textId="77777777" w:rsidR="00CC6944" w:rsidRPr="00346695"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sz w:val="22"/>
                <w:szCs w:val="22"/>
              </w:rPr>
            </w:pPr>
            <w:r w:rsidRPr="00346695">
              <w:rPr>
                <w:rFonts w:asciiTheme="minorHAnsi" w:hAnsiTheme="minorHAnsi" w:cstheme="minorHAnsi"/>
                <w:b w:val="0"/>
                <w:sz w:val="22"/>
                <w:szCs w:val="22"/>
              </w:rP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659521B9" w14:textId="77777777" w:rsidR="00CC6944" w:rsidRPr="00346695"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sz w:val="22"/>
                <w:szCs w:val="22"/>
              </w:rPr>
            </w:pPr>
            <w:r w:rsidRPr="00346695">
              <w:rPr>
                <w:rFonts w:asciiTheme="minorHAnsi" w:hAnsiTheme="minorHAnsi" w:cstheme="minorHAnsi"/>
                <w:b w:val="0"/>
                <w:sz w:val="22"/>
                <w:szCs w:val="22"/>
              </w:rPr>
              <w:t>Wykonawca na pisemne żądanie</w:t>
            </w:r>
            <w:r w:rsidRPr="00346695">
              <w:rPr>
                <w:rFonts w:asciiTheme="minorHAnsi" w:hAnsiTheme="minorHAnsi" w:cstheme="minorHAnsi"/>
                <w:b w:val="0"/>
                <w:bCs/>
                <w:sz w:val="22"/>
                <w:szCs w:val="22"/>
              </w:rPr>
              <w:t xml:space="preserve"> Zamawiającego </w:t>
            </w:r>
            <w:r w:rsidRPr="00346695">
              <w:rPr>
                <w:rFonts w:asciiTheme="minorHAnsi" w:hAnsiTheme="minorHAnsi" w:cstheme="minorHAnsi"/>
                <w:b w:val="0"/>
                <w:sz w:val="22"/>
                <w:szCs w:val="22"/>
              </w:rPr>
              <w:t>zobowiązuje się do niezwłocznego zniszczenia materiałów zawierających Informacji Poufne.</w:t>
            </w:r>
          </w:p>
          <w:p w14:paraId="253B9EF5" w14:textId="2E9DE22A" w:rsidR="00CC6944" w:rsidRPr="00346695" w:rsidRDefault="00CC6944" w:rsidP="00CC6944">
            <w:pPr>
              <w:pStyle w:val="Nagwek1"/>
              <w:spacing w:after="120"/>
              <w:ind w:left="284" w:hanging="284"/>
              <w:jc w:val="center"/>
              <w:rPr>
                <w:rFonts w:asciiTheme="minorHAnsi" w:hAnsiTheme="minorHAnsi" w:cstheme="minorHAnsi"/>
                <w:sz w:val="22"/>
                <w:szCs w:val="22"/>
              </w:rPr>
            </w:pPr>
            <w:r w:rsidRPr="00346695">
              <w:rPr>
                <w:rFonts w:asciiTheme="minorHAnsi" w:hAnsiTheme="minorHAnsi" w:cstheme="minorHAnsi"/>
                <w:sz w:val="22"/>
                <w:szCs w:val="22"/>
              </w:rPr>
              <w:t>§ 10.  POSTANOWIENIA KOŃCOWE</w:t>
            </w:r>
          </w:p>
          <w:p w14:paraId="7B4DF44B" w14:textId="77777777" w:rsidR="00CC6944" w:rsidRPr="00346695" w:rsidRDefault="00CC6944" w:rsidP="001820B6">
            <w:pPr>
              <w:pStyle w:val="Textbody"/>
              <w:numPr>
                <w:ilvl w:val="0"/>
                <w:numId w:val="10"/>
              </w:numPr>
              <w:spacing w:before="120" w:after="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Wszelkie zmiany Umowy wymagają dla swej ważności formy pisemnej pod rygorem nieważności.</w:t>
            </w:r>
          </w:p>
          <w:p w14:paraId="78A1D289" w14:textId="77777777" w:rsidR="00CC6944" w:rsidRDefault="00CC6944" w:rsidP="001820B6">
            <w:pPr>
              <w:pStyle w:val="Textbody"/>
              <w:numPr>
                <w:ilvl w:val="0"/>
                <w:numId w:val="10"/>
              </w:numPr>
              <w:spacing w:after="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Umowa podlega prawu polskiemu.</w:t>
            </w:r>
          </w:p>
          <w:p w14:paraId="3425F1B8" w14:textId="1D2076E9" w:rsidR="00DE46C2" w:rsidRDefault="00DE46C2" w:rsidP="001820B6">
            <w:pPr>
              <w:pStyle w:val="Akapitzlist"/>
              <w:numPr>
                <w:ilvl w:val="0"/>
                <w:numId w:val="11"/>
              </w:numPr>
              <w:spacing w:after="0" w:line="240" w:lineRule="auto"/>
              <w:ind w:left="284" w:hanging="284"/>
              <w:jc w:val="both"/>
            </w:pPr>
            <w:r>
              <w:t xml:space="preserve">Strony wyłączają stosowanie Konwencji Narodów Zjednoczonych o umowach międzynarodowej sprzedaży towarów z dnia 11.04.1980 r. </w:t>
            </w:r>
          </w:p>
          <w:p w14:paraId="7316C42F" w14:textId="77777777" w:rsidR="00CC6944" w:rsidRPr="00ED3B1D" w:rsidRDefault="00CC6944" w:rsidP="0080452A">
            <w:pPr>
              <w:pStyle w:val="Textbody"/>
              <w:numPr>
                <w:ilvl w:val="0"/>
                <w:numId w:val="11"/>
              </w:numPr>
              <w:ind w:left="284" w:hanging="284"/>
              <w:jc w:val="both"/>
              <w:rPr>
                <w:rFonts w:asciiTheme="minorHAnsi" w:hAnsiTheme="minorHAnsi" w:cstheme="minorHAnsi"/>
                <w:color w:val="auto"/>
                <w:sz w:val="22"/>
                <w:szCs w:val="22"/>
              </w:rPr>
            </w:pPr>
            <w:r w:rsidRPr="00ED3B1D">
              <w:rPr>
                <w:rFonts w:asciiTheme="minorHAnsi" w:hAnsiTheme="minorHAnsi" w:cstheme="minorHAnsi"/>
                <w:color w:val="auto"/>
                <w:sz w:val="22"/>
                <w:szCs w:val="22"/>
              </w:rPr>
              <w:t xml:space="preserve">Umowa została sporządzona w dwóch </w:t>
            </w:r>
            <w:r w:rsidRPr="00ED3B1D">
              <w:rPr>
                <w:rFonts w:asciiTheme="minorHAnsi" w:hAnsiTheme="minorHAnsi" w:cstheme="minorHAnsi"/>
                <w:color w:val="auto"/>
                <w:sz w:val="22"/>
                <w:szCs w:val="22"/>
                <w:u w:color="FF0000"/>
              </w:rPr>
              <w:t xml:space="preserve">jednobrzmiących </w:t>
            </w:r>
            <w:r w:rsidRPr="00ED3B1D">
              <w:rPr>
                <w:rFonts w:asciiTheme="minorHAnsi" w:hAnsiTheme="minorHAnsi" w:cstheme="minorHAnsi"/>
                <w:color w:val="auto"/>
                <w:sz w:val="22"/>
                <w:szCs w:val="22"/>
              </w:rPr>
              <w:t>egzemplarzach, po jednym dla każdej ze Stron.</w:t>
            </w:r>
          </w:p>
          <w:p w14:paraId="5FF7C150" w14:textId="77777777" w:rsidR="008766D9"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lastRenderedPageBreak/>
              <w:t xml:space="preserve">Niniejsza umowa została sporządzona w polskiej oraz angielskiej wersji językowej. W przypadku rozbieżności pomiędzy obiema wersjami językowymi rozstrzygająca będzie wersja polska. </w:t>
            </w:r>
          </w:p>
          <w:p w14:paraId="4EF20271" w14:textId="7FF47349" w:rsidR="00CC6944" w:rsidRPr="008766D9"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8766D9">
              <w:rPr>
                <w:rFonts w:asciiTheme="minorHAnsi" w:hAnsiTheme="minorHAnsi" w:cstheme="minorHAnsi"/>
                <w:color w:val="auto"/>
                <w:sz w:val="22"/>
                <w:szCs w:val="22"/>
              </w:rPr>
              <w:t>Integralną część Umowy stanowią następujące Załączniki:</w:t>
            </w:r>
          </w:p>
          <w:p w14:paraId="355481EB" w14:textId="77777777" w:rsidR="00CC6944" w:rsidRPr="00346695" w:rsidRDefault="00CC6944" w:rsidP="00ED3B1D">
            <w:pPr>
              <w:pStyle w:val="Textbody"/>
              <w:numPr>
                <w:ilvl w:val="0"/>
                <w:numId w:val="18"/>
              </w:numPr>
              <w:spacing w:after="0"/>
              <w:ind w:left="0"/>
              <w:jc w:val="both"/>
              <w:rPr>
                <w:rFonts w:asciiTheme="minorHAnsi" w:hAnsiTheme="minorHAnsi" w:cstheme="minorHAnsi"/>
                <w:color w:val="auto"/>
                <w:sz w:val="22"/>
                <w:szCs w:val="22"/>
              </w:rPr>
            </w:pPr>
            <w:r w:rsidRPr="00346695">
              <w:rPr>
                <w:rFonts w:asciiTheme="minorHAnsi" w:hAnsiTheme="minorHAnsi" w:cstheme="minorHAnsi"/>
                <w:sz w:val="22"/>
                <w:szCs w:val="22"/>
              </w:rPr>
              <w:t>Załącznik nr 1 - Zaproszenie do składania ofert ………….</w:t>
            </w:r>
          </w:p>
          <w:p w14:paraId="5C6CF55F" w14:textId="2C285CEE" w:rsidR="00346695" w:rsidRPr="00743C84" w:rsidRDefault="00CC6944" w:rsidP="00743C84">
            <w:pPr>
              <w:pStyle w:val="Textbody"/>
              <w:numPr>
                <w:ilvl w:val="0"/>
                <w:numId w:val="18"/>
              </w:numPr>
              <w:spacing w:after="0"/>
              <w:ind w:left="0"/>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Załącznik nr 2 – Oferta Wykonawcy z dnia …</w:t>
            </w:r>
            <w:proofErr w:type="gramStart"/>
            <w:r w:rsidRPr="00346695">
              <w:rPr>
                <w:rFonts w:asciiTheme="minorHAnsi" w:hAnsiTheme="minorHAnsi" w:cstheme="minorHAnsi"/>
                <w:color w:val="auto"/>
                <w:sz w:val="22"/>
                <w:szCs w:val="22"/>
              </w:rPr>
              <w:t>…….</w:t>
            </w:r>
            <w:proofErr w:type="gramEnd"/>
            <w:r w:rsidRPr="00346695">
              <w:rPr>
                <w:rFonts w:asciiTheme="minorHAnsi" w:hAnsiTheme="minorHAnsi" w:cstheme="minorHAnsi"/>
                <w:color w:val="auto"/>
                <w:sz w:val="22"/>
                <w:szCs w:val="22"/>
              </w:rPr>
              <w:t xml:space="preserve">. </w:t>
            </w:r>
          </w:p>
        </w:tc>
        <w:tc>
          <w:tcPr>
            <w:tcW w:w="2494" w:type="pct"/>
          </w:tcPr>
          <w:p w14:paraId="51F10061" w14:textId="77777777" w:rsidR="00346695" w:rsidRPr="00346695" w:rsidRDefault="00346695" w:rsidP="006F0D26">
            <w:pPr>
              <w:jc w:val="both"/>
              <w:rPr>
                <w:rFonts w:asciiTheme="minorHAnsi" w:hAnsiTheme="minorHAnsi" w:cstheme="minorHAnsi"/>
                <w:b/>
                <w:sz w:val="22"/>
                <w:szCs w:val="22"/>
              </w:rPr>
            </w:pPr>
          </w:p>
          <w:p w14:paraId="6E100A96" w14:textId="216E35F1" w:rsidR="00346695" w:rsidRPr="003A3EDF" w:rsidRDefault="00346695" w:rsidP="006F0D26">
            <w:pPr>
              <w:jc w:val="center"/>
              <w:rPr>
                <w:rFonts w:asciiTheme="minorHAnsi" w:hAnsiTheme="minorHAnsi" w:cstheme="minorHAnsi"/>
                <w:b/>
                <w:sz w:val="22"/>
                <w:szCs w:val="22"/>
                <w:lang w:val="en-US"/>
              </w:rPr>
            </w:pPr>
            <w:r w:rsidRPr="003A3EDF">
              <w:rPr>
                <w:rFonts w:asciiTheme="minorHAnsi" w:hAnsiTheme="minorHAnsi" w:cstheme="minorHAnsi"/>
                <w:b/>
                <w:sz w:val="22"/>
                <w:szCs w:val="22"/>
                <w:lang w:val="en-US"/>
              </w:rPr>
              <w:t>§ 6.</w:t>
            </w:r>
          </w:p>
          <w:p w14:paraId="3CD443A6" w14:textId="7284F25D"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1. The Purchaser provides for the possibility of amending the provisions of the </w:t>
            </w:r>
            <w:r w:rsidR="00AE35BC" w:rsidRPr="005314E8">
              <w:rPr>
                <w:rFonts w:asciiTheme="minorHAnsi" w:hAnsiTheme="minorHAnsi" w:cstheme="minorHAnsi"/>
                <w:bCs/>
                <w:sz w:val="22"/>
                <w:szCs w:val="22"/>
                <w:lang w:val="en-US"/>
              </w:rPr>
              <w:t>A</w:t>
            </w:r>
            <w:r w:rsidRPr="005314E8">
              <w:rPr>
                <w:rFonts w:asciiTheme="minorHAnsi" w:hAnsiTheme="minorHAnsi" w:cstheme="minorHAnsi"/>
                <w:bCs/>
                <w:sz w:val="22"/>
                <w:szCs w:val="22"/>
                <w:lang w:val="en-US"/>
              </w:rPr>
              <w:t xml:space="preserve">greement in relation to the contents of the tender, </w:t>
            </w:r>
            <w:proofErr w:type="gramStart"/>
            <w:r w:rsidRPr="005314E8">
              <w:rPr>
                <w:rFonts w:asciiTheme="minorHAnsi" w:hAnsiTheme="minorHAnsi" w:cstheme="minorHAnsi"/>
                <w:bCs/>
                <w:sz w:val="22"/>
                <w:szCs w:val="22"/>
                <w:lang w:val="en-US"/>
              </w:rPr>
              <w:t>on the basis of</w:t>
            </w:r>
            <w:proofErr w:type="gramEnd"/>
            <w:r w:rsidRPr="005314E8">
              <w:rPr>
                <w:rFonts w:asciiTheme="minorHAnsi" w:hAnsiTheme="minorHAnsi" w:cstheme="minorHAnsi"/>
                <w:bCs/>
                <w:sz w:val="22"/>
                <w:szCs w:val="22"/>
                <w:lang w:val="en-US"/>
              </w:rPr>
              <w:t xml:space="preserve"> which the Contractor was selected, in the event of the occurrence of at least one of the circumstances listed below, including the conditions for their introduction:</w:t>
            </w:r>
          </w:p>
          <w:p w14:paraId="3633FFC3" w14:textId="6DED98FB" w:rsidR="00CD63BB" w:rsidRPr="005314E8" w:rsidRDefault="00CD63BB" w:rsidP="006F0D26">
            <w:pPr>
              <w:pStyle w:val="Akapitzlist"/>
              <w:numPr>
                <w:ilvl w:val="1"/>
                <w:numId w:val="36"/>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amendment to the term of the Agreement in the event of:</w:t>
            </w:r>
          </w:p>
          <w:p w14:paraId="6078B216" w14:textId="4010246C"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the occurrence of circumstances beyond the control of the Contractor or the Purchaser, provided that the change is due to circumstances that the Contractor or the Purchaser could not have foreseen at the stage of publication of the Invitation to Tender or submission of the tender and is not due to their fault. The deadline for completion of the Agreement shall be extended by the time necessary to eliminate the circumstances for which the Purchaser or the Contractor are not </w:t>
            </w:r>
            <w:proofErr w:type="gramStart"/>
            <w:r w:rsidRPr="005314E8">
              <w:rPr>
                <w:rFonts w:asciiTheme="minorHAnsi" w:hAnsiTheme="minorHAnsi" w:cstheme="minorHAnsi"/>
                <w:bCs/>
                <w:lang w:val="en-US"/>
              </w:rPr>
              <w:t>responsible;</w:t>
            </w:r>
            <w:proofErr w:type="gramEnd"/>
          </w:p>
          <w:p w14:paraId="413030CD" w14:textId="77777777"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the occurrence of force majeure, i.e. an extraordinary and external event, the occurrence and duration of which are beyond the control of </w:t>
            </w:r>
            <w:r w:rsidRPr="005314E8">
              <w:rPr>
                <w:rFonts w:asciiTheme="minorHAnsi" w:hAnsiTheme="minorHAnsi" w:cstheme="minorHAnsi"/>
                <w:bCs/>
                <w:lang w:val="en-US"/>
              </w:rPr>
              <w:lastRenderedPageBreak/>
              <w:t xml:space="preserve">the Purchaser or the Contractor and which they were not able to prevent despite exercising due diligence. In such a case, the term of the Agreement shall be extended by the time of the occurrence of the force majeure event and the removal of its </w:t>
            </w:r>
            <w:proofErr w:type="gramStart"/>
            <w:r w:rsidRPr="005314E8">
              <w:rPr>
                <w:rFonts w:asciiTheme="minorHAnsi" w:hAnsiTheme="minorHAnsi" w:cstheme="minorHAnsi"/>
                <w:bCs/>
                <w:lang w:val="en-US"/>
              </w:rPr>
              <w:t>consequences;</w:t>
            </w:r>
            <w:proofErr w:type="gramEnd"/>
          </w:p>
          <w:p w14:paraId="177A94D1" w14:textId="77777777"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Suspension of deliveries by the Purchaser for technical or </w:t>
            </w:r>
            <w:proofErr w:type="spellStart"/>
            <w:r w:rsidRPr="005314E8">
              <w:rPr>
                <w:rFonts w:asciiTheme="minorHAnsi" w:hAnsiTheme="minorHAnsi" w:cstheme="minorHAnsi"/>
                <w:bCs/>
                <w:lang w:val="en-US"/>
              </w:rPr>
              <w:t>organisational</w:t>
            </w:r>
            <w:proofErr w:type="spellEnd"/>
            <w:r w:rsidRPr="005314E8">
              <w:rPr>
                <w:rFonts w:asciiTheme="minorHAnsi" w:hAnsiTheme="minorHAnsi" w:cstheme="minorHAnsi"/>
                <w:bCs/>
                <w:lang w:val="en-US"/>
              </w:rPr>
              <w:t xml:space="preserve"> </w:t>
            </w:r>
            <w:proofErr w:type="gramStart"/>
            <w:r w:rsidRPr="005314E8">
              <w:rPr>
                <w:rFonts w:asciiTheme="minorHAnsi" w:hAnsiTheme="minorHAnsi" w:cstheme="minorHAnsi"/>
                <w:bCs/>
                <w:lang w:val="en-US"/>
              </w:rPr>
              <w:t>reasons that make</w:t>
            </w:r>
            <w:proofErr w:type="gramEnd"/>
            <w:r w:rsidRPr="005314E8">
              <w:rPr>
                <w:rFonts w:asciiTheme="minorHAnsi" w:hAnsiTheme="minorHAnsi" w:cstheme="minorHAnsi"/>
                <w:bCs/>
                <w:lang w:val="en-US"/>
              </w:rPr>
              <w:t xml:space="preserve"> it periodically impossible to continue the performance of the subject of the agreement, by the period of suspension. The Purchaser shall notify the Contractor of the suspension, indicating the reason for the </w:t>
            </w:r>
            <w:proofErr w:type="gramStart"/>
            <w:r w:rsidRPr="005314E8">
              <w:rPr>
                <w:rFonts w:asciiTheme="minorHAnsi" w:hAnsiTheme="minorHAnsi" w:cstheme="minorHAnsi"/>
                <w:bCs/>
                <w:lang w:val="en-US"/>
              </w:rPr>
              <w:t>suspension</w:t>
            </w:r>
            <w:r w:rsidR="00AE35BC" w:rsidRPr="005314E8">
              <w:rPr>
                <w:rFonts w:asciiTheme="minorHAnsi" w:hAnsiTheme="minorHAnsi" w:cstheme="minorHAnsi"/>
                <w:bCs/>
                <w:lang w:val="en-US"/>
              </w:rPr>
              <w:t>;</w:t>
            </w:r>
            <w:proofErr w:type="gramEnd"/>
          </w:p>
          <w:p w14:paraId="0119034D" w14:textId="50710950" w:rsidR="00CD63BB"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necessity to introduce changes in the Purchaser's project requiring approval of the Intermediate </w:t>
            </w:r>
            <w:r w:rsidR="00961673" w:rsidRPr="005314E8">
              <w:rPr>
                <w:rFonts w:asciiTheme="minorHAnsi" w:hAnsiTheme="minorHAnsi" w:cstheme="minorHAnsi"/>
                <w:bCs/>
                <w:lang w:val="en-US"/>
              </w:rPr>
              <w:t>Institution</w:t>
            </w:r>
            <w:r w:rsidRPr="005314E8">
              <w:rPr>
                <w:rFonts w:asciiTheme="minorHAnsi" w:hAnsiTheme="minorHAnsi" w:cstheme="minorHAnsi"/>
                <w:bCs/>
                <w:lang w:val="en-US"/>
              </w:rPr>
              <w:t xml:space="preserve">. In such a case, the order completion date may be extended by the time corresponding to the period from the submission of the request for changes to the project by the Purchaser until the changes are accepted by the Intermediate </w:t>
            </w:r>
            <w:r w:rsidR="00857468" w:rsidRPr="005314E8">
              <w:rPr>
                <w:rFonts w:asciiTheme="minorHAnsi" w:hAnsiTheme="minorHAnsi" w:cstheme="minorHAnsi"/>
                <w:bCs/>
                <w:lang w:val="en-US"/>
              </w:rPr>
              <w:t>Institution</w:t>
            </w:r>
            <w:r w:rsidRPr="005314E8">
              <w:rPr>
                <w:rFonts w:asciiTheme="minorHAnsi" w:hAnsiTheme="minorHAnsi" w:cstheme="minorHAnsi"/>
                <w:bCs/>
                <w:lang w:val="en-US"/>
              </w:rPr>
              <w:t>.</w:t>
            </w:r>
          </w:p>
          <w:p w14:paraId="37A05E0A" w14:textId="3C166C7E" w:rsidR="00CD63BB" w:rsidRPr="005314E8" w:rsidRDefault="00CD63BB" w:rsidP="006F0D26">
            <w:pPr>
              <w:pStyle w:val="Akapitzlist"/>
              <w:numPr>
                <w:ilvl w:val="1"/>
                <w:numId w:val="36"/>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The Contractor's remuneration specified in the Agreement may be changed in the following cases:</w:t>
            </w:r>
          </w:p>
          <w:p w14:paraId="4D7AABD7" w14:textId="0E8E3470" w:rsidR="00F45278" w:rsidRPr="00A50911" w:rsidRDefault="00CD63BB" w:rsidP="006F0D26">
            <w:pPr>
              <w:pStyle w:val="Akapitzlist"/>
              <w:numPr>
                <w:ilvl w:val="0"/>
                <w:numId w:val="33"/>
              </w:numPr>
              <w:spacing w:line="240" w:lineRule="auto"/>
              <w:jc w:val="both"/>
              <w:rPr>
                <w:rFonts w:asciiTheme="minorHAnsi" w:hAnsiTheme="minorHAnsi" w:cstheme="minorHAnsi"/>
                <w:bCs/>
              </w:rPr>
            </w:pPr>
            <w:r w:rsidRPr="005314E8">
              <w:rPr>
                <w:rFonts w:asciiTheme="minorHAnsi" w:hAnsiTheme="minorHAnsi" w:cstheme="minorHAnsi"/>
                <w:bCs/>
                <w:lang w:val="en-US"/>
              </w:rPr>
              <w:t xml:space="preserve">Change in the applicable VAT rate. In such a situation, the remuneration shall be changed in an appropriate manner </w:t>
            </w:r>
            <w:proofErr w:type="gramStart"/>
            <w:r w:rsidRPr="005314E8">
              <w:rPr>
                <w:rFonts w:asciiTheme="minorHAnsi" w:hAnsiTheme="minorHAnsi" w:cstheme="minorHAnsi"/>
                <w:bCs/>
                <w:lang w:val="en-US"/>
              </w:rPr>
              <w:t>so as to</w:t>
            </w:r>
            <w:proofErr w:type="gramEnd"/>
            <w:r w:rsidRPr="005314E8">
              <w:rPr>
                <w:rFonts w:asciiTheme="minorHAnsi" w:hAnsiTheme="minorHAnsi" w:cstheme="minorHAnsi"/>
                <w:bCs/>
                <w:lang w:val="en-US"/>
              </w:rPr>
              <w:t xml:space="preserve"> correspond to the updated rate of this tax for the scope of deliveries covered by the Agreement which, as at the date of the change of the tax rate, has not yet been settled. </w:t>
            </w:r>
            <w:r w:rsidRPr="00A50911">
              <w:rPr>
                <w:rFonts w:asciiTheme="minorHAnsi" w:hAnsiTheme="minorHAnsi" w:cstheme="minorHAnsi"/>
                <w:bCs/>
              </w:rPr>
              <w:t xml:space="preserve">The </w:t>
            </w:r>
            <w:proofErr w:type="spellStart"/>
            <w:r w:rsidRPr="00A50911">
              <w:rPr>
                <w:rFonts w:asciiTheme="minorHAnsi" w:hAnsiTheme="minorHAnsi" w:cstheme="minorHAnsi"/>
                <w:bCs/>
              </w:rPr>
              <w:t>Contractor's</w:t>
            </w:r>
            <w:proofErr w:type="spellEnd"/>
            <w:r w:rsidRPr="00A50911">
              <w:rPr>
                <w:rFonts w:asciiTheme="minorHAnsi" w:hAnsiTheme="minorHAnsi" w:cstheme="minorHAnsi"/>
                <w:bCs/>
              </w:rPr>
              <w:t xml:space="preserve"> net </w:t>
            </w:r>
            <w:proofErr w:type="spellStart"/>
            <w:r w:rsidRPr="00A50911">
              <w:rPr>
                <w:rFonts w:asciiTheme="minorHAnsi" w:hAnsiTheme="minorHAnsi" w:cstheme="minorHAnsi"/>
                <w:bCs/>
              </w:rPr>
              <w:t>remuneration</w:t>
            </w:r>
            <w:proofErr w:type="spellEnd"/>
            <w:r w:rsidRPr="00A50911">
              <w:rPr>
                <w:rFonts w:asciiTheme="minorHAnsi" w:hAnsiTheme="minorHAnsi" w:cstheme="minorHAnsi"/>
                <w:bCs/>
              </w:rPr>
              <w:t xml:space="preserve"> </w:t>
            </w:r>
            <w:proofErr w:type="spellStart"/>
            <w:r w:rsidRPr="00A50911">
              <w:rPr>
                <w:rFonts w:asciiTheme="minorHAnsi" w:hAnsiTheme="minorHAnsi" w:cstheme="minorHAnsi"/>
                <w:bCs/>
              </w:rPr>
              <w:t>shall</w:t>
            </w:r>
            <w:proofErr w:type="spellEnd"/>
            <w:r w:rsidRPr="00A50911">
              <w:rPr>
                <w:rFonts w:asciiTheme="minorHAnsi" w:hAnsiTheme="minorHAnsi" w:cstheme="minorHAnsi"/>
                <w:bCs/>
              </w:rPr>
              <w:t xml:space="preserve"> </w:t>
            </w:r>
            <w:proofErr w:type="spellStart"/>
            <w:r w:rsidRPr="00A50911">
              <w:rPr>
                <w:rFonts w:asciiTheme="minorHAnsi" w:hAnsiTheme="minorHAnsi" w:cstheme="minorHAnsi"/>
                <w:bCs/>
              </w:rPr>
              <w:t>remain</w:t>
            </w:r>
            <w:proofErr w:type="spellEnd"/>
            <w:r w:rsidRPr="00A50911">
              <w:rPr>
                <w:rFonts w:asciiTheme="minorHAnsi" w:hAnsiTheme="minorHAnsi" w:cstheme="minorHAnsi"/>
                <w:bCs/>
              </w:rPr>
              <w:t xml:space="preserve"> </w:t>
            </w:r>
            <w:proofErr w:type="spellStart"/>
            <w:r w:rsidRPr="00A50911">
              <w:rPr>
                <w:rFonts w:asciiTheme="minorHAnsi" w:hAnsiTheme="minorHAnsi" w:cstheme="minorHAnsi"/>
                <w:bCs/>
              </w:rPr>
              <w:t>unchanged</w:t>
            </w:r>
            <w:proofErr w:type="spellEnd"/>
            <w:r w:rsidR="00F45278" w:rsidRPr="00A50911">
              <w:rPr>
                <w:rFonts w:asciiTheme="minorHAnsi" w:hAnsiTheme="minorHAnsi" w:cstheme="minorHAnsi"/>
                <w:bCs/>
              </w:rPr>
              <w:t>,</w:t>
            </w:r>
          </w:p>
          <w:p w14:paraId="36660D5A"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changes in legal regulations in force on the day of submission of an offer by the Contractor or signing of the Agreement, which will bring new requirements as to the manner of performance of any subject covered by the Agreement</w:t>
            </w:r>
            <w:r w:rsidR="00510012" w:rsidRPr="005314E8">
              <w:rPr>
                <w:rFonts w:asciiTheme="minorHAnsi" w:hAnsiTheme="minorHAnsi" w:cstheme="minorHAnsi"/>
                <w:bCs/>
                <w:lang w:val="en-US"/>
              </w:rPr>
              <w:t>,</w:t>
            </w:r>
          </w:p>
          <w:p w14:paraId="2DFFD9FA"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change of generally applicable legal regulations within the scope affecting the performance of the subject matter of the Agreement</w:t>
            </w:r>
            <w:r w:rsidR="00510012" w:rsidRPr="005314E8">
              <w:rPr>
                <w:rFonts w:asciiTheme="minorHAnsi" w:hAnsiTheme="minorHAnsi" w:cstheme="minorHAnsi"/>
                <w:bCs/>
                <w:lang w:val="en-US"/>
              </w:rPr>
              <w:t>,</w:t>
            </w:r>
          </w:p>
          <w:p w14:paraId="77BC8DBF"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occurrence of justified changes in the scope and manner of performance of the subject of the Agreement</w:t>
            </w:r>
            <w:r w:rsidR="00510012" w:rsidRPr="005314E8">
              <w:rPr>
                <w:rFonts w:asciiTheme="minorHAnsi" w:hAnsiTheme="minorHAnsi" w:cstheme="minorHAnsi"/>
                <w:bCs/>
                <w:lang w:val="en-US"/>
              </w:rPr>
              <w:t>,</w:t>
            </w:r>
          </w:p>
          <w:p w14:paraId="3A1AF14A" w14:textId="77777777" w:rsidR="00D63DDA"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in the case of obvious clerical errors</w:t>
            </w:r>
            <w:r w:rsidR="00510012" w:rsidRPr="005314E8">
              <w:rPr>
                <w:rFonts w:asciiTheme="minorHAnsi" w:hAnsiTheme="minorHAnsi" w:cstheme="minorHAnsi"/>
                <w:bCs/>
                <w:lang w:val="en-US"/>
              </w:rPr>
              <w:t>,</w:t>
            </w:r>
          </w:p>
          <w:p w14:paraId="635882B3" w14:textId="0AF7D7F6" w:rsidR="00CD63BB" w:rsidRPr="009A495B" w:rsidRDefault="00CD63BB" w:rsidP="006F0D26">
            <w:pPr>
              <w:pStyle w:val="Akapitzlist"/>
              <w:numPr>
                <w:ilvl w:val="1"/>
                <w:numId w:val="36"/>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Purchaser admits the possibility of introducing material amendments to the provisions of the agreement concluded with the Contractor in relation to the content of the tender, on the basis of which the Contractor was selected, in the situations defined in</w:t>
            </w:r>
            <w:r w:rsidR="009A495B">
              <w:rPr>
                <w:rFonts w:asciiTheme="minorHAnsi" w:hAnsiTheme="minorHAnsi" w:cstheme="minorHAnsi"/>
                <w:bCs/>
                <w:lang w:val="en-US"/>
              </w:rPr>
              <w:t xml:space="preserve"> </w:t>
            </w:r>
            <w:r w:rsidR="009A495B" w:rsidRPr="009A495B">
              <w:rPr>
                <w:rFonts w:asciiTheme="minorHAnsi" w:hAnsiTheme="minorHAnsi" w:cstheme="minorHAnsi"/>
                <w:bCs/>
                <w:lang w:val="en-US"/>
              </w:rPr>
              <w:t xml:space="preserve">Appendix No. 6: Competitive principle in the framework of investment A 2.1.1 to the Regulations on the selection of projects for support from the </w:t>
            </w:r>
            <w:r w:rsidR="009A495B" w:rsidRPr="009A495B">
              <w:rPr>
                <w:rFonts w:asciiTheme="minorHAnsi" w:hAnsiTheme="minorHAnsi" w:cstheme="minorHAnsi"/>
                <w:bCs/>
                <w:lang w:val="en-US"/>
              </w:rPr>
              <w:lastRenderedPageBreak/>
              <w:t>development plan in the competitive mode effective from 28.09.2023, Investment: A 2.1.1. Investment in support of robotization and digitization in enterprises.</w:t>
            </w:r>
          </w:p>
          <w:p w14:paraId="37F5A681" w14:textId="3C1E9106"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2.</w:t>
            </w:r>
            <w:r w:rsidR="00F45278" w:rsidRPr="005314E8">
              <w:rPr>
                <w:rFonts w:asciiTheme="minorHAnsi" w:hAnsiTheme="minorHAnsi" w:cstheme="minorHAnsi"/>
                <w:bCs/>
                <w:sz w:val="22"/>
                <w:szCs w:val="22"/>
                <w:lang w:val="en-US"/>
              </w:rPr>
              <w:t xml:space="preserve"> </w:t>
            </w:r>
            <w:r w:rsidR="00CD63BB" w:rsidRPr="005314E8">
              <w:rPr>
                <w:rFonts w:asciiTheme="minorHAnsi" w:hAnsiTheme="minorHAnsi" w:cstheme="minorHAnsi"/>
                <w:bCs/>
                <w:sz w:val="22"/>
                <w:szCs w:val="22"/>
                <w:lang w:val="en-US"/>
              </w:rPr>
              <w:t xml:space="preserve">Conditions for amending the </w:t>
            </w:r>
            <w:r w:rsidR="00F45278" w:rsidRPr="005314E8">
              <w:rPr>
                <w:rFonts w:asciiTheme="minorHAnsi" w:hAnsiTheme="minorHAnsi" w:cstheme="minorHAnsi"/>
                <w:bCs/>
                <w:sz w:val="22"/>
                <w:szCs w:val="22"/>
                <w:lang w:val="en-US"/>
              </w:rPr>
              <w:t>A</w:t>
            </w:r>
            <w:r w:rsidR="00CD63BB" w:rsidRPr="005314E8">
              <w:rPr>
                <w:rFonts w:asciiTheme="minorHAnsi" w:hAnsiTheme="minorHAnsi" w:cstheme="minorHAnsi"/>
                <w:bCs/>
                <w:sz w:val="22"/>
                <w:szCs w:val="22"/>
                <w:lang w:val="en-US"/>
              </w:rPr>
              <w:t>greement:</w:t>
            </w:r>
          </w:p>
          <w:p w14:paraId="66016EEA" w14:textId="4F82AB60" w:rsidR="00CD63BB" w:rsidRPr="005314E8" w:rsidRDefault="00D63DDA" w:rsidP="006F0D26">
            <w:pPr>
              <w:jc w:val="both"/>
              <w:rPr>
                <w:rFonts w:asciiTheme="minorHAnsi" w:hAnsiTheme="minorHAnsi" w:cstheme="minorHAnsi"/>
                <w:bCs/>
                <w:sz w:val="22"/>
                <w:szCs w:val="22"/>
                <w:lang w:val="en-US"/>
              </w:rPr>
            </w:pPr>
            <w:proofErr w:type="gramStart"/>
            <w:r w:rsidRPr="005314E8">
              <w:rPr>
                <w:rFonts w:asciiTheme="minorHAnsi" w:hAnsiTheme="minorHAnsi" w:cstheme="minorHAnsi"/>
                <w:bCs/>
                <w:sz w:val="22"/>
                <w:szCs w:val="22"/>
                <w:lang w:val="en-US"/>
              </w:rPr>
              <w:t xml:space="preserve">2.1 </w:t>
            </w:r>
            <w:r w:rsidR="00334733" w:rsidRPr="005314E8">
              <w:rPr>
                <w:rFonts w:asciiTheme="minorHAnsi" w:hAnsiTheme="minorHAnsi" w:cstheme="minorHAnsi"/>
                <w:bCs/>
                <w:sz w:val="22"/>
                <w:szCs w:val="22"/>
                <w:lang w:val="en-US"/>
              </w:rPr>
              <w:t xml:space="preserve"> </w:t>
            </w:r>
            <w:r w:rsidR="00CD63BB" w:rsidRPr="005314E8">
              <w:rPr>
                <w:rFonts w:asciiTheme="minorHAnsi" w:hAnsiTheme="minorHAnsi" w:cstheme="minorHAnsi"/>
                <w:bCs/>
                <w:sz w:val="22"/>
                <w:szCs w:val="22"/>
                <w:lang w:val="en-US"/>
              </w:rPr>
              <w:t>The</w:t>
            </w:r>
            <w:proofErr w:type="gramEnd"/>
            <w:r w:rsidR="00CD63BB" w:rsidRPr="005314E8">
              <w:rPr>
                <w:rFonts w:asciiTheme="minorHAnsi" w:hAnsiTheme="minorHAnsi" w:cstheme="minorHAnsi"/>
                <w:bCs/>
                <w:sz w:val="22"/>
                <w:szCs w:val="22"/>
                <w:lang w:val="en-US"/>
              </w:rPr>
              <w:t xml:space="preserve"> party requesting an amendment to the provisions of this </w:t>
            </w:r>
            <w:r w:rsidR="00F45278" w:rsidRPr="005314E8">
              <w:rPr>
                <w:rFonts w:asciiTheme="minorHAnsi" w:hAnsiTheme="minorHAnsi" w:cstheme="minorHAnsi"/>
                <w:bCs/>
                <w:sz w:val="22"/>
                <w:szCs w:val="22"/>
                <w:lang w:val="en-US"/>
              </w:rPr>
              <w:t>A</w:t>
            </w:r>
            <w:r w:rsidR="00CD63BB" w:rsidRPr="005314E8">
              <w:rPr>
                <w:rFonts w:asciiTheme="minorHAnsi" w:hAnsiTheme="minorHAnsi" w:cstheme="minorHAnsi"/>
                <w:bCs/>
                <w:sz w:val="22"/>
                <w:szCs w:val="22"/>
                <w:lang w:val="en-US"/>
              </w:rPr>
              <w:t>greement shall be obliged to document the occurrence of the circumstances referred to in paragraph 1 above.</w:t>
            </w:r>
          </w:p>
          <w:p w14:paraId="6008EEDB" w14:textId="1FB103A9"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2.2 </w:t>
            </w:r>
            <w:r w:rsidR="00CD63BB" w:rsidRPr="005314E8">
              <w:rPr>
                <w:rFonts w:asciiTheme="minorHAnsi" w:hAnsiTheme="minorHAnsi" w:cstheme="minorHAnsi"/>
                <w:bCs/>
                <w:sz w:val="22"/>
                <w:szCs w:val="22"/>
                <w:lang w:val="en-US"/>
              </w:rPr>
              <w:t>A request to amend the provisions of the agreement must be expressed in writing.</w:t>
            </w:r>
          </w:p>
          <w:p w14:paraId="51C03E52" w14:textId="09E5FB8B"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2.3 </w:t>
            </w:r>
            <w:r w:rsidR="00CD63BB" w:rsidRPr="005314E8">
              <w:rPr>
                <w:rFonts w:asciiTheme="minorHAnsi" w:hAnsiTheme="minorHAnsi" w:cstheme="minorHAnsi"/>
                <w:bCs/>
                <w:sz w:val="22"/>
                <w:szCs w:val="22"/>
                <w:lang w:val="en-US"/>
              </w:rPr>
              <w:t>The request submitted by the party initiating the change must contain:</w:t>
            </w:r>
          </w:p>
          <w:p w14:paraId="5723A5CE" w14:textId="53115214"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a) a description of the change </w:t>
            </w:r>
            <w:proofErr w:type="gramStart"/>
            <w:r w:rsidRPr="005314E8">
              <w:rPr>
                <w:rFonts w:asciiTheme="minorHAnsi" w:hAnsiTheme="minorHAnsi" w:cstheme="minorHAnsi"/>
                <w:bCs/>
                <w:sz w:val="22"/>
                <w:szCs w:val="22"/>
                <w:lang w:val="en-US"/>
              </w:rPr>
              <w:t>proposal;</w:t>
            </w:r>
            <w:proofErr w:type="gramEnd"/>
          </w:p>
          <w:p w14:paraId="0D9CBDC2" w14:textId="77777777"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b) a justification for the </w:t>
            </w:r>
            <w:proofErr w:type="gramStart"/>
            <w:r w:rsidRPr="005314E8">
              <w:rPr>
                <w:rFonts w:asciiTheme="minorHAnsi" w:hAnsiTheme="minorHAnsi" w:cstheme="minorHAnsi"/>
                <w:bCs/>
                <w:sz w:val="22"/>
                <w:szCs w:val="22"/>
                <w:lang w:val="en-US"/>
              </w:rPr>
              <w:t>change;</w:t>
            </w:r>
            <w:proofErr w:type="gramEnd"/>
          </w:p>
          <w:p w14:paraId="64E6977F" w14:textId="77777777" w:rsidR="006F0D26"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c) a description of the impact of the change on the terms of performance of the </w:t>
            </w:r>
            <w:r w:rsidR="006F0D26" w:rsidRPr="005314E8">
              <w:rPr>
                <w:rFonts w:asciiTheme="minorHAnsi" w:hAnsiTheme="minorHAnsi" w:cstheme="minorHAnsi"/>
                <w:bCs/>
                <w:sz w:val="22"/>
                <w:szCs w:val="22"/>
                <w:lang w:val="en-US"/>
              </w:rPr>
              <w:t>A</w:t>
            </w:r>
            <w:r w:rsidRPr="005314E8">
              <w:rPr>
                <w:rFonts w:asciiTheme="minorHAnsi" w:hAnsiTheme="minorHAnsi" w:cstheme="minorHAnsi"/>
                <w:bCs/>
                <w:sz w:val="22"/>
                <w:szCs w:val="22"/>
                <w:lang w:val="en-US"/>
              </w:rPr>
              <w:t>greement.</w:t>
            </w:r>
          </w:p>
          <w:p w14:paraId="52442284" w14:textId="77777777" w:rsidR="006F0D26" w:rsidRPr="005314E8" w:rsidRDefault="006F0D26" w:rsidP="006F0D26">
            <w:pPr>
              <w:jc w:val="both"/>
              <w:rPr>
                <w:rFonts w:asciiTheme="minorHAnsi" w:hAnsiTheme="minorHAnsi" w:cstheme="minorHAnsi"/>
                <w:bCs/>
                <w:sz w:val="22"/>
                <w:szCs w:val="22"/>
                <w:lang w:val="en-US"/>
              </w:rPr>
            </w:pPr>
          </w:p>
          <w:p w14:paraId="5FA237AC" w14:textId="7D4EC763" w:rsidR="00CC6944" w:rsidRPr="00346695" w:rsidRDefault="001F2465" w:rsidP="006F0D26">
            <w:pPr>
              <w:jc w:val="both"/>
              <w:rPr>
                <w:rFonts w:asciiTheme="minorHAnsi" w:hAnsiTheme="minorHAnsi" w:cstheme="minorHAnsi"/>
                <w:b/>
                <w:kern w:val="28"/>
                <w:sz w:val="22"/>
                <w:szCs w:val="22"/>
              </w:rPr>
            </w:pPr>
            <w:r w:rsidRPr="007960F3">
              <w:rPr>
                <w:rFonts w:asciiTheme="minorHAnsi" w:hAnsiTheme="minorHAnsi" w:cstheme="minorHAnsi"/>
                <w:b/>
                <w:kern w:val="28"/>
                <w:sz w:val="22"/>
                <w:szCs w:val="22"/>
                <w:lang w:val="en-US"/>
              </w:rPr>
              <w:t xml:space="preserve">                       </w:t>
            </w:r>
            <w:r w:rsidR="00CC6944" w:rsidRPr="00346695">
              <w:rPr>
                <w:rFonts w:asciiTheme="minorHAnsi" w:hAnsiTheme="minorHAnsi" w:cstheme="minorHAnsi"/>
                <w:b/>
                <w:kern w:val="28"/>
                <w:sz w:val="22"/>
                <w:szCs w:val="22"/>
              </w:rPr>
              <w:t>§ 7. DISPUTE RESOLUTION</w:t>
            </w:r>
          </w:p>
          <w:p w14:paraId="6D3EAFB4" w14:textId="77777777" w:rsidR="00CC6944" w:rsidRPr="001343D6" w:rsidRDefault="00CC6944" w:rsidP="006F0D26">
            <w:pPr>
              <w:pStyle w:val="Akapitzlist"/>
              <w:widowControl w:val="0"/>
              <w:numPr>
                <w:ilvl w:val="3"/>
                <w:numId w:val="8"/>
              </w:numPr>
              <w:pBdr>
                <w:top w:val="nil"/>
                <w:left w:val="nil"/>
                <w:bottom w:val="nil"/>
                <w:right w:val="nil"/>
                <w:between w:val="nil"/>
                <w:bar w:val="nil"/>
              </w:pBdr>
              <w:suppressAutoHyphens/>
              <w:spacing w:before="120" w:after="120" w:line="240" w:lineRule="auto"/>
              <w:ind w:left="171" w:hanging="142"/>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Parties express their willingness to resolve any disputes arising under or in connection with this Agreement by negotiation.</w:t>
            </w:r>
          </w:p>
          <w:p w14:paraId="18E76DA6" w14:textId="7EC3BF60" w:rsidR="00CC6944" w:rsidRPr="001343D6" w:rsidRDefault="00CC6944" w:rsidP="006F0D26">
            <w:pPr>
              <w:pStyle w:val="Akapitzlist"/>
              <w:widowControl w:val="0"/>
              <w:numPr>
                <w:ilvl w:val="3"/>
                <w:numId w:val="8"/>
              </w:numPr>
              <w:pBdr>
                <w:top w:val="nil"/>
                <w:left w:val="nil"/>
                <w:bottom w:val="nil"/>
                <w:right w:val="nil"/>
                <w:between w:val="nil"/>
                <w:bar w:val="nil"/>
              </w:pBdr>
              <w:suppressAutoHyphens/>
              <w:spacing w:before="120" w:after="120" w:line="240" w:lineRule="auto"/>
              <w:ind w:left="171" w:hanging="142"/>
              <w:jc w:val="both"/>
              <w:rPr>
                <w:rFonts w:asciiTheme="minorHAnsi" w:hAnsiTheme="minorHAnsi" w:cstheme="minorHAnsi"/>
                <w:kern w:val="3"/>
                <w:u w:color="000000"/>
                <w:bdr w:val="nil"/>
                <w:lang w:val="en-US"/>
              </w:rPr>
            </w:pPr>
            <w:r w:rsidRPr="001343D6">
              <w:rPr>
                <w:rFonts w:asciiTheme="minorHAnsi" w:hAnsiTheme="minorHAnsi" w:cstheme="minorHAnsi"/>
                <w:bCs/>
                <w:lang w:val="en-US"/>
              </w:rPr>
              <w:t xml:space="preserve">If any dispute is not resolved within 30 days from the date of receipt of the notice of intention to resolve it by mutual negotiation, the dispute shall be submitted to the common court having jurisdiction over the registered office of the </w:t>
            </w:r>
            <w:proofErr w:type="gramStart"/>
            <w:r w:rsidRPr="001343D6">
              <w:rPr>
                <w:rFonts w:asciiTheme="minorHAnsi" w:hAnsiTheme="minorHAnsi" w:cstheme="minorHAnsi"/>
                <w:bCs/>
                <w:lang w:val="en-US"/>
              </w:rPr>
              <w:t>Purchaser</w:t>
            </w:r>
            <w:r w:rsidRPr="00F31D74">
              <w:rPr>
                <w:rFonts w:asciiTheme="minorHAnsi" w:hAnsiTheme="minorHAnsi" w:cstheme="minorHAnsi"/>
                <w:bCs/>
                <w:lang w:val="en-US"/>
              </w:rPr>
              <w:t xml:space="preserve"> </w:t>
            </w:r>
            <w:r w:rsidR="00C5369E">
              <w:rPr>
                <w:rFonts w:asciiTheme="minorHAnsi" w:hAnsiTheme="minorHAnsi" w:cstheme="minorHAnsi"/>
                <w:bCs/>
                <w:lang w:val="en-US"/>
              </w:rPr>
              <w:t>.</w:t>
            </w:r>
            <w:proofErr w:type="gramEnd"/>
          </w:p>
          <w:p w14:paraId="65378781" w14:textId="77777777" w:rsidR="00004A13" w:rsidRPr="00004A13" w:rsidRDefault="00004A13" w:rsidP="00C5369E">
            <w:pPr>
              <w:keepNext/>
              <w:spacing w:before="240" w:after="120"/>
              <w:jc w:val="center"/>
              <w:outlineLvl w:val="0"/>
              <w:rPr>
                <w:rFonts w:asciiTheme="minorHAnsi" w:hAnsiTheme="minorHAnsi" w:cstheme="minorHAnsi"/>
                <w:bCs/>
                <w:kern w:val="28"/>
                <w:sz w:val="10"/>
                <w:szCs w:val="10"/>
                <w:lang w:val="en-US"/>
              </w:rPr>
            </w:pPr>
          </w:p>
          <w:p w14:paraId="4C43131D" w14:textId="4C654C93" w:rsidR="00CC6944" w:rsidRPr="001343D6" w:rsidRDefault="00CC6944" w:rsidP="00C5369E">
            <w:pPr>
              <w:keepNext/>
              <w:spacing w:before="240" w:after="120"/>
              <w:jc w:val="center"/>
              <w:outlineLvl w:val="0"/>
              <w:rPr>
                <w:rFonts w:asciiTheme="minorHAnsi" w:hAnsiTheme="minorHAnsi" w:cstheme="minorHAnsi"/>
                <w:b/>
                <w:kern w:val="28"/>
                <w:sz w:val="22"/>
                <w:szCs w:val="22"/>
                <w:lang w:val="en-US"/>
              </w:rPr>
            </w:pPr>
            <w:r w:rsidRPr="001343D6">
              <w:rPr>
                <w:rFonts w:asciiTheme="minorHAnsi" w:hAnsiTheme="minorHAnsi" w:cstheme="minorHAnsi"/>
                <w:b/>
                <w:kern w:val="28"/>
                <w:sz w:val="22"/>
                <w:szCs w:val="22"/>
                <w:lang w:val="en-US"/>
              </w:rPr>
              <w:t>§ 8. SALVATORY CLAUSE</w:t>
            </w:r>
          </w:p>
          <w:p w14:paraId="44412A9C" w14:textId="77777777" w:rsidR="00CC6944" w:rsidRPr="001343D6" w:rsidRDefault="00CC6944" w:rsidP="006F0D26">
            <w:pPr>
              <w:widowControl w:val="0"/>
              <w:pBdr>
                <w:top w:val="nil"/>
                <w:left w:val="nil"/>
                <w:bottom w:val="nil"/>
                <w:right w:val="nil"/>
                <w:between w:val="nil"/>
                <w:bar w:val="nil"/>
              </w:pBdr>
              <w:suppressAutoHyphens/>
              <w:spacing w:before="120" w:after="120"/>
              <w:jc w:val="both"/>
              <w:rPr>
                <w:rFonts w:asciiTheme="minorHAnsi" w:hAnsiTheme="minorHAnsi" w:cstheme="minorHAnsi"/>
                <w:kern w:val="3"/>
                <w:sz w:val="22"/>
                <w:szCs w:val="22"/>
                <w:u w:color="000000"/>
                <w:bdr w:val="nil"/>
                <w:lang w:val="en-US"/>
              </w:rPr>
            </w:pPr>
            <w:r w:rsidRPr="001343D6">
              <w:rPr>
                <w:rFonts w:asciiTheme="minorHAnsi" w:hAnsiTheme="minorHAnsi" w:cstheme="minorHAnsi"/>
                <w:kern w:val="3"/>
                <w:sz w:val="22"/>
                <w:szCs w:val="22"/>
                <w:u w:color="000000"/>
                <w:bdr w:val="nil"/>
                <w:lang w:val="en-US"/>
              </w:rPr>
              <w:t xml:space="preserve">Should any provision of this Agreement be or become invalid, the validity of the entire Agreement shall remain unaffected thereby for the remainder. In such a case, the Parties to the Contract shall replace the invalid provision with another legally effective provision that reflects the intended economic purpose of the invalid provision as closely as possible. </w:t>
            </w:r>
          </w:p>
          <w:p w14:paraId="130C7745" w14:textId="77777777" w:rsidR="00CC6944" w:rsidRPr="00346695" w:rsidRDefault="00CC6944" w:rsidP="00C5369E">
            <w:pPr>
              <w:keepNext/>
              <w:spacing w:before="240" w:after="120"/>
              <w:ind w:left="284" w:hanging="284"/>
              <w:jc w:val="center"/>
              <w:outlineLvl w:val="0"/>
              <w:rPr>
                <w:rFonts w:asciiTheme="minorHAnsi" w:hAnsiTheme="minorHAnsi" w:cstheme="minorHAnsi"/>
                <w:b/>
                <w:kern w:val="28"/>
                <w:sz w:val="22"/>
                <w:szCs w:val="22"/>
              </w:rPr>
            </w:pPr>
            <w:r w:rsidRPr="00346695">
              <w:rPr>
                <w:rFonts w:asciiTheme="minorHAnsi" w:hAnsiTheme="minorHAnsi" w:cstheme="minorHAnsi"/>
                <w:b/>
                <w:kern w:val="28"/>
                <w:sz w:val="22"/>
                <w:szCs w:val="22"/>
              </w:rPr>
              <w:t>§ 9 CONFIDENTIALITY</w:t>
            </w:r>
          </w:p>
          <w:p w14:paraId="60484850" w14:textId="6A605770"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Confidential Information - regardless of the form in which it is recorded or communicated - is information of the </w:t>
            </w:r>
            <w:r w:rsidR="00C5327A" w:rsidRPr="001343D6">
              <w:rPr>
                <w:rFonts w:asciiTheme="minorHAnsi" w:hAnsiTheme="minorHAnsi" w:cstheme="minorHAnsi"/>
                <w:lang w:val="en-US"/>
              </w:rPr>
              <w:t>Purchaser</w:t>
            </w:r>
            <w:r w:rsidR="00C5327A"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 xml:space="preserve">that has not been made public, but has been communicated to the Contractor in connection with the performance of the Contract, For the avoidance of doubt, the Parties confirm that information that </w:t>
            </w:r>
            <w:r w:rsidRPr="001343D6">
              <w:rPr>
                <w:rFonts w:asciiTheme="minorHAnsi" w:hAnsiTheme="minorHAnsi" w:cstheme="minorHAnsi"/>
                <w:bCs/>
                <w:kern w:val="28"/>
                <w:lang w:val="en-US"/>
              </w:rPr>
              <w:t xml:space="preserve">the </w:t>
            </w:r>
            <w:r w:rsidR="00C5327A" w:rsidRPr="001343D6">
              <w:rPr>
                <w:rFonts w:asciiTheme="minorHAnsi" w:hAnsiTheme="minorHAnsi" w:cstheme="minorHAnsi"/>
                <w:lang w:val="en-US"/>
              </w:rPr>
              <w:t>Purchaser</w:t>
            </w:r>
            <w:r w:rsidR="00C5327A"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 xml:space="preserve">is obliged to disclose under applicable legislation is not considered to be </w:t>
            </w:r>
            <w:r w:rsidRPr="001343D6">
              <w:rPr>
                <w:rFonts w:asciiTheme="minorHAnsi" w:hAnsiTheme="minorHAnsi" w:cstheme="minorHAnsi"/>
                <w:kern w:val="28"/>
                <w:lang w:val="en-US"/>
              </w:rPr>
              <w:lastRenderedPageBreak/>
              <w:t>Confidential Information.</w:t>
            </w:r>
          </w:p>
          <w:p w14:paraId="500B1262" w14:textId="6ACD2A55" w:rsidR="00CC6944" w:rsidRPr="00BE52DA"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rPr>
            </w:pPr>
            <w:r w:rsidRPr="00BE52DA">
              <w:rPr>
                <w:rFonts w:asciiTheme="minorHAnsi" w:hAnsiTheme="minorHAnsi" w:cstheme="minorHAnsi"/>
                <w:kern w:val="28"/>
              </w:rPr>
              <w:t xml:space="preserve">The </w:t>
            </w:r>
            <w:proofErr w:type="spellStart"/>
            <w:r w:rsidR="00C5327A">
              <w:rPr>
                <w:rFonts w:asciiTheme="minorHAnsi" w:hAnsiTheme="minorHAnsi" w:cstheme="minorHAnsi"/>
                <w:kern w:val="28"/>
              </w:rPr>
              <w:t>C</w:t>
            </w:r>
            <w:r w:rsidRPr="00BE52DA">
              <w:rPr>
                <w:rFonts w:asciiTheme="minorHAnsi" w:hAnsiTheme="minorHAnsi" w:cstheme="minorHAnsi"/>
                <w:kern w:val="28"/>
              </w:rPr>
              <w:t>ontractor</w:t>
            </w:r>
            <w:proofErr w:type="spellEnd"/>
            <w:r w:rsidRPr="00BE52DA">
              <w:rPr>
                <w:rFonts w:asciiTheme="minorHAnsi" w:hAnsiTheme="minorHAnsi" w:cstheme="minorHAnsi"/>
                <w:kern w:val="28"/>
              </w:rPr>
              <w:t xml:space="preserve"> </w:t>
            </w:r>
            <w:proofErr w:type="spellStart"/>
            <w:r w:rsidRPr="00BE52DA">
              <w:rPr>
                <w:rFonts w:asciiTheme="minorHAnsi" w:hAnsiTheme="minorHAnsi" w:cstheme="minorHAnsi"/>
                <w:kern w:val="28"/>
              </w:rPr>
              <w:t>undertakes</w:t>
            </w:r>
            <w:proofErr w:type="spellEnd"/>
            <w:r w:rsidRPr="00BE52DA">
              <w:rPr>
                <w:rFonts w:asciiTheme="minorHAnsi" w:hAnsiTheme="minorHAnsi" w:cstheme="minorHAnsi"/>
                <w:kern w:val="28"/>
              </w:rPr>
              <w:t xml:space="preserve"> to:</w:t>
            </w:r>
          </w:p>
          <w:p w14:paraId="53CD13F7" w14:textId="005E482E" w:rsidR="00CC6944" w:rsidRPr="001343D6" w:rsidRDefault="00CC6944" w:rsidP="006F0D26">
            <w:pPr>
              <w:numPr>
                <w:ilvl w:val="0"/>
                <w:numId w:val="14"/>
              </w:numPr>
              <w:pBdr>
                <w:top w:val="nil"/>
                <w:left w:val="nil"/>
                <w:bottom w:val="nil"/>
                <w:right w:val="nil"/>
                <w:between w:val="nil"/>
                <w:bar w:val="nil"/>
              </w:pBdr>
              <w:tabs>
                <w:tab w:val="left" w:pos="708"/>
                <w:tab w:val="left" w:pos="1080"/>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not disclose the Confidential Information to any other party without the consent of the </w:t>
            </w:r>
            <w:r w:rsidR="00AF3279" w:rsidRPr="001343D6">
              <w:rPr>
                <w:rFonts w:asciiTheme="minorHAnsi" w:eastAsia="Calibri" w:hAnsiTheme="minorHAnsi" w:cstheme="minorHAnsi"/>
                <w:sz w:val="22"/>
                <w:szCs w:val="22"/>
                <w:lang w:val="en-US"/>
              </w:rPr>
              <w:t>Purchaser</w:t>
            </w: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 given in writing on pain of </w:t>
            </w:r>
            <w:proofErr w:type="gramStart"/>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invalidity;</w:t>
            </w:r>
            <w:proofErr w:type="gramEnd"/>
          </w:p>
          <w:p w14:paraId="7D83C6D0" w14:textId="77777777" w:rsidR="00CC6944" w:rsidRPr="001343D6"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Use Confidential Information only for the purpose of performing the </w:t>
            </w:r>
            <w:proofErr w:type="gramStart"/>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Agreement;</w:t>
            </w:r>
            <w:proofErr w:type="gramEnd"/>
          </w:p>
          <w:p w14:paraId="436F22D5" w14:textId="77777777" w:rsidR="00CC6944" w:rsidRPr="001343D6"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hanging="408"/>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not to duplicate Confidential Information more extensively than necessary for the performance of the </w:t>
            </w:r>
            <w:proofErr w:type="gramStart"/>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Agreement;</w:t>
            </w:r>
            <w:proofErr w:type="gramEnd"/>
          </w:p>
          <w:p w14:paraId="1998163B" w14:textId="77777777" w:rsidR="00CC6944" w:rsidRPr="001343D6"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protect the Confidential Information received from </w:t>
            </w:r>
            <w:proofErr w:type="spellStart"/>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unauthorised</w:t>
            </w:r>
            <w:proofErr w:type="spellEnd"/>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 access to the </w:t>
            </w: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br/>
              <w:t>extent necessary to preserve its confidential nature, but at least to the same extent as it does for its own corporate secrets</w:t>
            </w:r>
          </w:p>
          <w:p w14:paraId="7A998888" w14:textId="77777777"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The Contractor may, if necessary for the performance of the Contract, make Confidential Information available to the Contractor's personnel and legal advisors, but the use of Confidential Information by such parties shall not exceed the extent to which the Contractor may use it. The Contractor shall oblige such persons to respect confidentiality. The Contractor shall be liable for breaches caused by such persons and entities.</w:t>
            </w:r>
          </w:p>
          <w:p w14:paraId="6F17C4F6" w14:textId="77777777"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In the event of termination of the Agreement (irrespective of the reason for termination) or its expiry, the Contractor undertakes to immediately </w:t>
            </w:r>
            <w:proofErr w:type="gramStart"/>
            <w:r w:rsidRPr="001343D6">
              <w:rPr>
                <w:rFonts w:asciiTheme="minorHAnsi" w:hAnsiTheme="minorHAnsi" w:cstheme="minorHAnsi"/>
                <w:kern w:val="28"/>
                <w:lang w:val="en-US"/>
              </w:rPr>
              <w:t>return</w:t>
            </w:r>
            <w:proofErr w:type="gramEnd"/>
            <w:r w:rsidRPr="001343D6">
              <w:rPr>
                <w:rFonts w:asciiTheme="minorHAnsi" w:hAnsiTheme="minorHAnsi" w:cstheme="minorHAnsi"/>
                <w:kern w:val="28"/>
                <w:lang w:val="en-US"/>
              </w:rPr>
              <w:t xml:space="preserve"> within 7 (in words: seven) days the materials containing Confidential Information, and the Confidential Information stored electronically shall be removed from its electronic resources and media. The same obligation will be incumbent on the persons and entities referred to in the preceding paragraph.</w:t>
            </w:r>
          </w:p>
          <w:p w14:paraId="7DEBFF6F" w14:textId="77777777"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The Contractor shall, at the written request of </w:t>
            </w:r>
            <w:r w:rsidRPr="001343D6">
              <w:rPr>
                <w:rFonts w:asciiTheme="minorHAnsi" w:hAnsiTheme="minorHAnsi" w:cstheme="minorHAnsi"/>
                <w:bCs/>
                <w:kern w:val="28"/>
                <w:lang w:val="en-US"/>
              </w:rPr>
              <w:t xml:space="preserve">the Contracting Authority, </w:t>
            </w:r>
            <w:r w:rsidRPr="001343D6">
              <w:rPr>
                <w:rFonts w:asciiTheme="minorHAnsi" w:hAnsiTheme="minorHAnsi" w:cstheme="minorHAnsi"/>
                <w:kern w:val="28"/>
                <w:lang w:val="en-US"/>
              </w:rPr>
              <w:t>immediately destroy material containing Confidential Information.</w:t>
            </w:r>
          </w:p>
          <w:p w14:paraId="05D78453" w14:textId="77777777" w:rsidR="00004A13" w:rsidRPr="0010138A" w:rsidRDefault="00004A13" w:rsidP="00004A13">
            <w:pPr>
              <w:keepNext/>
              <w:spacing w:after="120"/>
              <w:ind w:left="284" w:hanging="284"/>
              <w:jc w:val="center"/>
              <w:outlineLvl w:val="0"/>
              <w:rPr>
                <w:rFonts w:asciiTheme="minorHAnsi" w:hAnsiTheme="minorHAnsi" w:cstheme="minorHAnsi"/>
                <w:b/>
                <w:kern w:val="28"/>
                <w:sz w:val="22"/>
                <w:szCs w:val="22"/>
                <w:lang w:val="en-US"/>
              </w:rPr>
            </w:pPr>
          </w:p>
          <w:p w14:paraId="61B33F15" w14:textId="003B812E" w:rsidR="00CC6944" w:rsidRPr="00346695" w:rsidRDefault="00CC6944" w:rsidP="00C5369E">
            <w:pPr>
              <w:keepNext/>
              <w:spacing w:before="240" w:after="120"/>
              <w:ind w:left="284" w:hanging="284"/>
              <w:jc w:val="center"/>
              <w:outlineLvl w:val="0"/>
              <w:rPr>
                <w:rFonts w:asciiTheme="minorHAnsi" w:hAnsiTheme="minorHAnsi" w:cstheme="minorHAnsi"/>
                <w:b/>
                <w:kern w:val="28"/>
                <w:sz w:val="22"/>
                <w:szCs w:val="22"/>
              </w:rPr>
            </w:pPr>
            <w:r w:rsidRPr="00346695">
              <w:rPr>
                <w:rFonts w:asciiTheme="minorHAnsi" w:hAnsiTheme="minorHAnsi" w:cstheme="minorHAnsi"/>
                <w:b/>
                <w:kern w:val="28"/>
                <w:sz w:val="22"/>
                <w:szCs w:val="22"/>
              </w:rPr>
              <w:t>§ 10. FINAL PROVISIONS</w:t>
            </w:r>
          </w:p>
          <w:p w14:paraId="3487E8EA"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Any amendments to the Agreement must be made in writing to be valid.</w:t>
            </w:r>
          </w:p>
          <w:p w14:paraId="5CFF1C24"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agreement is governed by Polish law.</w:t>
            </w:r>
          </w:p>
          <w:p w14:paraId="0EFEFC1A" w14:textId="583C0193" w:rsidR="00ED3B1D" w:rsidRDefault="00ED3B1D"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ED3B1D">
              <w:rPr>
                <w:rFonts w:asciiTheme="minorHAnsi" w:hAnsiTheme="minorHAnsi" w:cstheme="minorHAnsi"/>
                <w:kern w:val="3"/>
                <w:u w:color="000000"/>
                <w:bdr w:val="nil"/>
                <w:lang w:val="en-US"/>
              </w:rPr>
              <w:t>The Parties exclude the application of the United Nations Convention on Contracts for the International Sale of Goods of 11.04.1980.</w:t>
            </w:r>
          </w:p>
          <w:p w14:paraId="41E787B1" w14:textId="7206EEAB"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 xml:space="preserve">The Agreement has been drawn up in two </w:t>
            </w:r>
            <w:r w:rsidRPr="001343D6">
              <w:rPr>
                <w:rFonts w:asciiTheme="minorHAnsi" w:hAnsiTheme="minorHAnsi" w:cstheme="minorHAnsi"/>
                <w:kern w:val="3"/>
                <w:u w:color="FF0000"/>
                <w:bdr w:val="nil"/>
                <w:lang w:val="en-US"/>
              </w:rPr>
              <w:t>counterparts</w:t>
            </w:r>
            <w:r w:rsidRPr="001343D6">
              <w:rPr>
                <w:rFonts w:asciiTheme="minorHAnsi" w:hAnsiTheme="minorHAnsi" w:cstheme="minorHAnsi"/>
                <w:kern w:val="3"/>
                <w:u w:color="000000"/>
                <w:bdr w:val="nil"/>
                <w:lang w:val="en-US"/>
              </w:rPr>
              <w:t>, one for each of the Parties.</w:t>
            </w:r>
          </w:p>
          <w:p w14:paraId="6A4D5961"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lastRenderedPageBreak/>
              <w:t xml:space="preserve">This agreement has been drawn up in the Polish and English language versions. In the event of a discrepancy between the two language versions, the Polish version shall prevail. </w:t>
            </w:r>
          </w:p>
          <w:p w14:paraId="346AD467"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following Annexes form an integral part of the Agreement:</w:t>
            </w:r>
          </w:p>
          <w:p w14:paraId="1D1705BD" w14:textId="77777777" w:rsidR="00ED3B1D" w:rsidRDefault="00ED3B1D" w:rsidP="008766D9">
            <w:pPr>
              <w:pStyle w:val="Akapitzlist"/>
              <w:widowControl w:val="0"/>
              <w:pBdr>
                <w:top w:val="nil"/>
                <w:left w:val="nil"/>
                <w:bottom w:val="nil"/>
                <w:right w:val="nil"/>
                <w:between w:val="nil"/>
                <w:bar w:val="nil"/>
              </w:pBdr>
              <w:suppressAutoHyphens/>
              <w:spacing w:before="120" w:after="120" w:line="240" w:lineRule="auto"/>
              <w:jc w:val="both"/>
              <w:rPr>
                <w:rFonts w:asciiTheme="minorHAnsi" w:hAnsiTheme="minorHAnsi" w:cstheme="minorHAnsi"/>
                <w:color w:val="000000"/>
                <w:kern w:val="3"/>
                <w:u w:color="000000"/>
                <w:bdr w:val="nil"/>
                <w:lang w:val="en-US"/>
              </w:rPr>
            </w:pPr>
          </w:p>
          <w:p w14:paraId="0163380E" w14:textId="0CA5F4C9" w:rsidR="00CC6944" w:rsidRPr="005314E8" w:rsidRDefault="00CC6944" w:rsidP="00743C84">
            <w:pPr>
              <w:pStyle w:val="Akapitzlist"/>
              <w:widowControl w:val="0"/>
              <w:pBdr>
                <w:top w:val="nil"/>
                <w:left w:val="nil"/>
                <w:bottom w:val="nil"/>
                <w:right w:val="nil"/>
                <w:between w:val="nil"/>
                <w:bar w:val="nil"/>
              </w:pBdr>
              <w:suppressAutoHyphens/>
              <w:spacing w:before="120" w:after="120" w:line="240" w:lineRule="auto"/>
              <w:ind w:left="0"/>
              <w:jc w:val="both"/>
              <w:rPr>
                <w:rFonts w:asciiTheme="minorHAnsi" w:hAnsiTheme="minorHAnsi" w:cstheme="minorHAnsi"/>
                <w:kern w:val="3"/>
                <w:u w:color="000000"/>
                <w:bdr w:val="nil"/>
                <w:lang w:val="en-US"/>
              </w:rPr>
            </w:pPr>
            <w:r w:rsidRPr="005314E8">
              <w:rPr>
                <w:rFonts w:asciiTheme="minorHAnsi" w:hAnsiTheme="minorHAnsi" w:cstheme="minorHAnsi"/>
                <w:color w:val="000000"/>
                <w:kern w:val="3"/>
                <w:u w:color="000000"/>
                <w:bdr w:val="nil"/>
                <w:lang w:val="en-US"/>
              </w:rPr>
              <w:t xml:space="preserve">Annex </w:t>
            </w:r>
            <w:r w:rsidR="0080452A">
              <w:rPr>
                <w:rFonts w:asciiTheme="minorHAnsi" w:hAnsiTheme="minorHAnsi" w:cstheme="minorHAnsi"/>
                <w:color w:val="000000"/>
                <w:kern w:val="3"/>
                <w:u w:color="000000"/>
                <w:bdr w:val="nil"/>
                <w:lang w:val="en-US"/>
              </w:rPr>
              <w:t xml:space="preserve">No. </w:t>
            </w:r>
            <w:r w:rsidRPr="005314E8">
              <w:rPr>
                <w:rFonts w:asciiTheme="minorHAnsi" w:hAnsiTheme="minorHAnsi" w:cstheme="minorHAnsi"/>
                <w:color w:val="000000"/>
                <w:kern w:val="3"/>
                <w:u w:color="000000"/>
                <w:bdr w:val="nil"/>
                <w:lang w:val="en-US"/>
              </w:rPr>
              <w:t>1 - Invitation to tender .............</w:t>
            </w:r>
          </w:p>
          <w:p w14:paraId="4D20A4DB" w14:textId="717DFA82" w:rsidR="00346695" w:rsidRPr="00346695" w:rsidRDefault="00CC6944" w:rsidP="00743C84">
            <w:pPr>
              <w:pStyle w:val="Akapitzlist"/>
              <w:widowControl w:val="0"/>
              <w:pBdr>
                <w:top w:val="nil"/>
                <w:left w:val="nil"/>
                <w:bottom w:val="nil"/>
                <w:right w:val="nil"/>
                <w:between w:val="nil"/>
                <w:bar w:val="nil"/>
              </w:pBdr>
              <w:suppressAutoHyphens/>
              <w:spacing w:before="120" w:after="120" w:line="240" w:lineRule="auto"/>
              <w:ind w:left="0"/>
              <w:jc w:val="both"/>
              <w:rPr>
                <w:rFonts w:asciiTheme="minorHAnsi" w:hAnsiTheme="minorHAnsi" w:cstheme="minorHAnsi"/>
                <w:b/>
                <w:lang w:val="en-US"/>
              </w:rPr>
            </w:pPr>
            <w:r w:rsidRPr="001343D6">
              <w:rPr>
                <w:rFonts w:asciiTheme="minorHAnsi" w:hAnsiTheme="minorHAnsi" w:cstheme="minorHAnsi"/>
                <w:kern w:val="3"/>
                <w:u w:color="000000"/>
                <w:bdr w:val="nil"/>
                <w:lang w:val="en-US"/>
              </w:rPr>
              <w:t xml:space="preserve">Annex No. 2 - Contractor's offer of ........... </w:t>
            </w:r>
          </w:p>
        </w:tc>
      </w:tr>
    </w:tbl>
    <w:p w14:paraId="156BDB58" w14:textId="77777777" w:rsidR="00B57045" w:rsidRDefault="00B57045" w:rsidP="00346695">
      <w:pPr>
        <w:pStyle w:val="Tekstpodstawowy3"/>
        <w:rPr>
          <w:rFonts w:asciiTheme="minorHAnsi" w:hAnsiTheme="minorHAnsi" w:cstheme="minorHAnsi"/>
          <w:sz w:val="22"/>
          <w:szCs w:val="22"/>
          <w:lang w:val="en-US"/>
        </w:rPr>
      </w:pPr>
    </w:p>
    <w:p w14:paraId="2BAC49E5" w14:textId="77777777" w:rsidR="00447FC8" w:rsidRDefault="00447FC8" w:rsidP="00346695">
      <w:pPr>
        <w:pStyle w:val="Tekstpodstawowy3"/>
        <w:rPr>
          <w:rFonts w:asciiTheme="minorHAnsi" w:hAnsiTheme="minorHAnsi" w:cstheme="minorHAnsi"/>
          <w:sz w:val="22"/>
          <w:szCs w:val="22"/>
          <w:lang w:val="en-US"/>
        </w:rPr>
      </w:pPr>
    </w:p>
    <w:p w14:paraId="6CC60236" w14:textId="77777777" w:rsidR="00447FC8" w:rsidRDefault="00447FC8" w:rsidP="00346695">
      <w:pPr>
        <w:pStyle w:val="Tekstpodstawowy3"/>
        <w:rPr>
          <w:rFonts w:asciiTheme="minorHAnsi" w:hAnsiTheme="minorHAnsi" w:cstheme="minorHAnsi"/>
          <w:sz w:val="22"/>
          <w:szCs w:val="22"/>
          <w:lang w:val="en-US"/>
        </w:rPr>
      </w:pPr>
    </w:p>
    <w:p w14:paraId="259C14C8" w14:textId="77777777" w:rsidR="00447FC8" w:rsidRDefault="00447FC8" w:rsidP="00346695">
      <w:pPr>
        <w:pStyle w:val="Tekstpodstawowy3"/>
        <w:rPr>
          <w:rFonts w:asciiTheme="minorHAnsi" w:hAnsiTheme="minorHAnsi" w:cstheme="minorHAnsi"/>
          <w:sz w:val="22"/>
          <w:szCs w:val="22"/>
          <w:lang w:val="en-US"/>
        </w:rPr>
      </w:pPr>
    </w:p>
    <w:p w14:paraId="0274D6F7" w14:textId="77777777" w:rsidR="00447FC8" w:rsidRPr="003A3EDF" w:rsidRDefault="00447FC8" w:rsidP="00346695">
      <w:pPr>
        <w:pStyle w:val="Tekstpodstawowy3"/>
        <w:rPr>
          <w:rFonts w:asciiTheme="minorHAnsi" w:hAnsiTheme="minorHAnsi" w:cstheme="minorHAnsi"/>
          <w:sz w:val="22"/>
          <w:szCs w:val="22"/>
          <w:lang w:val="en-US"/>
        </w:rPr>
      </w:pPr>
    </w:p>
    <w:p w14:paraId="5F0A730E" w14:textId="77777777" w:rsidR="00AB6CE9" w:rsidRPr="00346695" w:rsidRDefault="00587D06" w:rsidP="00346695">
      <w:pPr>
        <w:pStyle w:val="Tekstpodstawowy3"/>
        <w:rPr>
          <w:rFonts w:asciiTheme="minorHAnsi" w:hAnsiTheme="minorHAnsi" w:cstheme="minorHAnsi"/>
          <w:sz w:val="22"/>
          <w:szCs w:val="22"/>
          <w:lang w:val="en-US"/>
        </w:rPr>
      </w:pPr>
      <w:r w:rsidRPr="00346695">
        <w:rPr>
          <w:rFonts w:asciiTheme="minorHAnsi" w:hAnsiTheme="minorHAnsi" w:cstheme="minorHAnsi"/>
          <w:sz w:val="22"/>
          <w:szCs w:val="22"/>
          <w:lang w:val="en-US"/>
        </w:rPr>
        <w:t>_________________</w:t>
      </w:r>
      <w:proofErr w:type="gramStart"/>
      <w:r w:rsidRPr="00346695">
        <w:rPr>
          <w:rFonts w:asciiTheme="minorHAnsi" w:hAnsiTheme="minorHAnsi" w:cstheme="minorHAnsi"/>
          <w:sz w:val="22"/>
          <w:szCs w:val="22"/>
          <w:lang w:val="en-US"/>
        </w:rPr>
        <w:t>__</w:t>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proofErr w:type="gramEnd"/>
      <w:r w:rsidR="00AB6CE9" w:rsidRPr="00346695">
        <w:rPr>
          <w:rFonts w:asciiTheme="minorHAnsi" w:hAnsiTheme="minorHAnsi" w:cstheme="minorHAnsi"/>
          <w:sz w:val="22"/>
          <w:szCs w:val="22"/>
          <w:lang w:val="en-US"/>
        </w:rPr>
        <w:t>___________________</w:t>
      </w:r>
    </w:p>
    <w:p w14:paraId="2EECCBAF" w14:textId="5B5C52C7" w:rsidR="00016A82" w:rsidRDefault="00016A82" w:rsidP="00346695">
      <w:pPr>
        <w:pStyle w:val="Tekstpodstawowy3"/>
        <w:rPr>
          <w:rFonts w:asciiTheme="minorHAnsi" w:hAnsiTheme="minorHAnsi" w:cstheme="minorHAnsi"/>
          <w:b/>
          <w:sz w:val="22"/>
          <w:szCs w:val="22"/>
          <w:lang w:val="en-US"/>
        </w:rPr>
      </w:pPr>
      <w:r w:rsidRPr="00346695">
        <w:rPr>
          <w:rFonts w:asciiTheme="minorHAnsi" w:hAnsiTheme="minorHAnsi" w:cstheme="minorHAnsi"/>
          <w:b/>
          <w:sz w:val="22"/>
          <w:szCs w:val="22"/>
          <w:lang w:val="en-US"/>
        </w:rPr>
        <w:t>ZAMAWIAJĄCY</w:t>
      </w:r>
      <w:r w:rsidRPr="00346695">
        <w:rPr>
          <w:rFonts w:asciiTheme="minorHAnsi" w:hAnsiTheme="minorHAnsi" w:cstheme="minorHAnsi"/>
          <w:b/>
          <w:sz w:val="22"/>
          <w:szCs w:val="22"/>
          <w:lang w:val="en-US"/>
        </w:rPr>
        <w:tab/>
      </w:r>
      <w:r w:rsidRPr="00346695">
        <w:rPr>
          <w:rFonts w:asciiTheme="minorHAnsi" w:hAnsiTheme="minorHAnsi" w:cstheme="minorHAnsi"/>
          <w:b/>
          <w:sz w:val="22"/>
          <w:szCs w:val="22"/>
          <w:lang w:val="en-US"/>
        </w:rPr>
        <w:tab/>
      </w:r>
      <w:r w:rsidRPr="00346695">
        <w:rPr>
          <w:rFonts w:asciiTheme="minorHAnsi" w:hAnsiTheme="minorHAnsi" w:cstheme="minorHAnsi"/>
          <w:b/>
          <w:sz w:val="22"/>
          <w:szCs w:val="22"/>
          <w:lang w:val="en-US"/>
        </w:rPr>
        <w:tab/>
      </w:r>
      <w:r w:rsidR="005161F0" w:rsidRPr="00346695">
        <w:rPr>
          <w:rFonts w:asciiTheme="minorHAnsi" w:hAnsiTheme="minorHAnsi" w:cstheme="minorHAnsi"/>
          <w:b/>
          <w:sz w:val="22"/>
          <w:szCs w:val="22"/>
          <w:lang w:val="en-US"/>
        </w:rPr>
        <w:t xml:space="preserve">                                                                  </w:t>
      </w:r>
      <w:r w:rsidRPr="00346695">
        <w:rPr>
          <w:rFonts w:asciiTheme="minorHAnsi" w:hAnsiTheme="minorHAnsi" w:cstheme="minorHAnsi"/>
          <w:b/>
          <w:sz w:val="22"/>
          <w:szCs w:val="22"/>
          <w:lang w:val="en-US"/>
        </w:rPr>
        <w:t>WYKONAWCA</w:t>
      </w:r>
    </w:p>
    <w:p w14:paraId="315066D3" w14:textId="4F77A3EE" w:rsidR="00E10F09" w:rsidRPr="00346695" w:rsidRDefault="00114853" w:rsidP="00346695">
      <w:pPr>
        <w:pStyle w:val="Tekstpodstawowy3"/>
        <w:rPr>
          <w:rFonts w:asciiTheme="minorHAnsi" w:hAnsiTheme="minorHAnsi" w:cstheme="minorHAnsi"/>
          <w:sz w:val="22"/>
          <w:szCs w:val="22"/>
          <w:lang w:val="en-US"/>
        </w:rPr>
      </w:pPr>
      <w:r>
        <w:rPr>
          <w:rFonts w:asciiTheme="minorHAnsi" w:hAnsiTheme="minorHAnsi" w:cstheme="minorHAnsi"/>
          <w:b/>
          <w:sz w:val="22"/>
          <w:szCs w:val="22"/>
          <w:lang w:val="en-US"/>
        </w:rPr>
        <w:t>The Purchaser</w:t>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proofErr w:type="gramStart"/>
      <w:r>
        <w:rPr>
          <w:rFonts w:asciiTheme="minorHAnsi" w:hAnsiTheme="minorHAnsi" w:cstheme="minorHAnsi"/>
          <w:b/>
          <w:sz w:val="22"/>
          <w:szCs w:val="22"/>
          <w:lang w:val="en-US"/>
        </w:rPr>
        <w:t>The</w:t>
      </w:r>
      <w:proofErr w:type="gramEnd"/>
      <w:r>
        <w:rPr>
          <w:rFonts w:asciiTheme="minorHAnsi" w:hAnsiTheme="minorHAnsi" w:cstheme="minorHAnsi"/>
          <w:b/>
          <w:sz w:val="22"/>
          <w:szCs w:val="22"/>
          <w:lang w:val="en-US"/>
        </w:rPr>
        <w:t xml:space="preserve"> Contractor</w:t>
      </w:r>
    </w:p>
    <w:sectPr w:rsidR="00E10F09" w:rsidRPr="00346695" w:rsidSect="00B57045">
      <w:headerReference w:type="default" r:id="rId13"/>
      <w:footerReference w:type="even" r:id="rId14"/>
      <w:footerReference w:type="default" r:id="rId15"/>
      <w:footerReference w:type="first" r:id="rId16"/>
      <w:pgSz w:w="11906" w:h="16838"/>
      <w:pgMar w:top="1417" w:right="1417"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59C42" w14:textId="77777777" w:rsidR="007C15F5" w:rsidRDefault="007C15F5" w:rsidP="00FD1656">
      <w:r>
        <w:separator/>
      </w:r>
    </w:p>
  </w:endnote>
  <w:endnote w:type="continuationSeparator" w:id="0">
    <w:p w14:paraId="35B83C12" w14:textId="77777777" w:rsidR="007C15F5" w:rsidRDefault="007C15F5" w:rsidP="00FD1656">
      <w:r>
        <w:continuationSeparator/>
      </w:r>
    </w:p>
  </w:endnote>
  <w:endnote w:type="continuationNotice" w:id="1">
    <w:p w14:paraId="3300E3FB" w14:textId="77777777" w:rsidR="007C15F5" w:rsidRDefault="007C1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1446" w14:textId="65BDE2B7" w:rsidR="008F726F" w:rsidRDefault="008F726F">
    <w:pPr>
      <w:pStyle w:val="Stopka"/>
    </w:pPr>
    <w:r>
      <w:rPr>
        <w:noProof/>
      </w:rPr>
      <mc:AlternateContent>
        <mc:Choice Requires="wps">
          <w:drawing>
            <wp:anchor distT="0" distB="0" distL="0" distR="0" simplePos="0" relativeHeight="251658241" behindDoc="0" locked="0" layoutInCell="1" allowOverlap="1" wp14:anchorId="40AF8329" wp14:editId="4321F97A">
              <wp:simplePos x="635" y="635"/>
              <wp:positionH relativeFrom="page">
                <wp:align>left</wp:align>
              </wp:positionH>
              <wp:positionV relativeFrom="page">
                <wp:align>bottom</wp:align>
              </wp:positionV>
              <wp:extent cx="443865" cy="443865"/>
              <wp:effectExtent l="0" t="0" r="11430" b="0"/>
              <wp:wrapNone/>
              <wp:docPr id="1195937386" name="Text Box 1195937386"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DDB7D" w14:textId="6CAA2239"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AF8329" id="_x0000_t202" coordsize="21600,21600" o:spt="202" path="m,l,21600r21600,l21600,xe">
              <v:stroke joinstyle="miter"/>
              <v:path gradientshapeok="t" o:connecttype="rect"/>
            </v:shapetype>
            <v:shape id="Text Box 1195937386" o:spid="_x0000_s1026" type="#_x0000_t202" alt="Neapco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60DDB7D" w14:textId="6CAA2239"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B2B7" w14:textId="246BC307" w:rsidR="00BD348D" w:rsidRDefault="008F726F">
    <w:pPr>
      <w:pStyle w:val="Stopka"/>
      <w:jc w:val="right"/>
    </w:pPr>
    <w:r>
      <w:rPr>
        <w:noProof/>
      </w:rPr>
      <mc:AlternateContent>
        <mc:Choice Requires="wps">
          <w:drawing>
            <wp:anchor distT="0" distB="0" distL="0" distR="0" simplePos="0" relativeHeight="251658242" behindDoc="0" locked="0" layoutInCell="1" allowOverlap="1" wp14:anchorId="5525A9D3" wp14:editId="24B83F6E">
              <wp:simplePos x="904875" y="9982200"/>
              <wp:positionH relativeFrom="page">
                <wp:align>left</wp:align>
              </wp:positionH>
              <wp:positionV relativeFrom="page">
                <wp:align>bottom</wp:align>
              </wp:positionV>
              <wp:extent cx="443865" cy="443865"/>
              <wp:effectExtent l="0" t="0" r="11430" b="0"/>
              <wp:wrapNone/>
              <wp:docPr id="1463385772" name="Text Box 146338577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6B997" w14:textId="1E9AC666"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25A9D3" id="_x0000_t202" coordsize="21600,21600" o:spt="202" path="m,l,21600r21600,l21600,xe">
              <v:stroke joinstyle="miter"/>
              <v:path gradientshapeok="t" o:connecttype="rect"/>
            </v:shapetype>
            <v:shape id="Text Box 1463385772" o:spid="_x0000_s1027" type="#_x0000_t202" alt="Neapco Intern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ED6B997" w14:textId="1E9AC666"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sdt>
      <w:sdtPr>
        <w:id w:val="127442094"/>
        <w:docPartObj>
          <w:docPartGallery w:val="Page Numbers (Bottom of Page)"/>
          <w:docPartUnique/>
        </w:docPartObj>
      </w:sdtPr>
      <w:sdtContent>
        <w:r w:rsidR="00BD348D">
          <w:fldChar w:fldCharType="begin"/>
        </w:r>
        <w:r w:rsidR="00BD348D">
          <w:instrText>PAGE   \* MERGEFORMAT</w:instrText>
        </w:r>
        <w:r w:rsidR="00BD348D">
          <w:fldChar w:fldCharType="separate"/>
        </w:r>
        <w:r w:rsidR="00BD348D">
          <w:t>2</w:t>
        </w:r>
        <w:r w:rsidR="00BD348D">
          <w:fldChar w:fldCharType="end"/>
        </w:r>
      </w:sdtContent>
    </w:sdt>
  </w:p>
  <w:p w14:paraId="2F81C840" w14:textId="443D2B41" w:rsidR="00D40F67" w:rsidRPr="00D40F67" w:rsidRDefault="00D40F67" w:rsidP="00D40F6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E00E" w14:textId="09F1CD61" w:rsidR="008F726F" w:rsidRDefault="008F726F">
    <w:pPr>
      <w:pStyle w:val="Stopka"/>
    </w:pPr>
    <w:r>
      <w:rPr>
        <w:noProof/>
      </w:rPr>
      <mc:AlternateContent>
        <mc:Choice Requires="wps">
          <w:drawing>
            <wp:anchor distT="0" distB="0" distL="0" distR="0" simplePos="0" relativeHeight="251658240" behindDoc="0" locked="0" layoutInCell="1" allowOverlap="1" wp14:anchorId="1C60AA7A" wp14:editId="0A5C60FA">
              <wp:simplePos x="635" y="635"/>
              <wp:positionH relativeFrom="page">
                <wp:align>left</wp:align>
              </wp:positionH>
              <wp:positionV relativeFrom="page">
                <wp:align>bottom</wp:align>
              </wp:positionV>
              <wp:extent cx="443865" cy="443865"/>
              <wp:effectExtent l="0" t="0" r="11430" b="0"/>
              <wp:wrapNone/>
              <wp:docPr id="364489768" name="Text Box 364489768"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5C1C2" w14:textId="0C8718C1"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60AA7A" id="_x0000_t202" coordsize="21600,21600" o:spt="202" path="m,l,21600r21600,l21600,xe">
              <v:stroke joinstyle="miter"/>
              <v:path gradientshapeok="t" o:connecttype="rect"/>
            </v:shapetype>
            <v:shape id="Text Box 364489768" o:spid="_x0000_s1028" type="#_x0000_t202" alt="Neapco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D25C1C2" w14:textId="0C8718C1"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AA0F7" w14:textId="77777777" w:rsidR="007C15F5" w:rsidRDefault="007C15F5" w:rsidP="00FD1656">
      <w:r>
        <w:separator/>
      </w:r>
    </w:p>
  </w:footnote>
  <w:footnote w:type="continuationSeparator" w:id="0">
    <w:p w14:paraId="335B3618" w14:textId="77777777" w:rsidR="007C15F5" w:rsidRDefault="007C15F5" w:rsidP="00FD1656">
      <w:r>
        <w:continuationSeparator/>
      </w:r>
    </w:p>
  </w:footnote>
  <w:footnote w:type="continuationNotice" w:id="1">
    <w:p w14:paraId="53F35616" w14:textId="77777777" w:rsidR="007C15F5" w:rsidRDefault="007C1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66CE" w14:textId="6A6DB355" w:rsidR="00E521AE" w:rsidRDefault="008721E7" w:rsidP="00E521AE">
    <w:pPr>
      <w:pStyle w:val="Nagwek"/>
    </w:pPr>
    <w:r>
      <w:rPr>
        <w:noProof/>
      </w:rPr>
      <w:drawing>
        <wp:inline distT="0" distB="0" distL="0" distR="0" wp14:anchorId="0D85BE51" wp14:editId="52A92B0B">
          <wp:extent cx="5760720" cy="457835"/>
          <wp:effectExtent l="0" t="0" r="0" b="0"/>
          <wp:docPr id="3203247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2477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835"/>
                  </a:xfrm>
                  <a:prstGeom prst="rect">
                    <a:avLst/>
                  </a:prstGeom>
                  <a:noFill/>
                  <a:ln>
                    <a:noFill/>
                  </a:ln>
                </pic:spPr>
              </pic:pic>
            </a:graphicData>
          </a:graphic>
        </wp:inline>
      </w:drawing>
    </w:r>
    <w:r w:rsidR="003A3EDF" w:rsidRPr="003A3EDF">
      <w:br/>
    </w:r>
  </w:p>
  <w:p w14:paraId="51F11BA8" w14:textId="77777777" w:rsidR="00E521AE" w:rsidRDefault="00E521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B13"/>
    <w:multiLevelType w:val="hybridMultilevel"/>
    <w:tmpl w:val="FFFFFFFF"/>
    <w:numStyleLink w:val="Zaimportowanystyl13"/>
  </w:abstractNum>
  <w:abstractNum w:abstractNumId="1"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B7E1A8E"/>
    <w:multiLevelType w:val="multilevel"/>
    <w:tmpl w:val="A46C3B12"/>
    <w:lvl w:ilvl="0">
      <w:start w:val="1"/>
      <w:numFmt w:val="lowerLetter"/>
      <w:lvlText w:val="%1)"/>
      <w:lvlJc w:val="left"/>
      <w:pPr>
        <w:ind w:left="1440" w:hanging="360"/>
      </w:pPr>
      <w:rPr>
        <w:rFonts w:asciiTheme="minorHAnsi" w:eastAsia="Times New Roman" w:hAnsiTheme="minorHAnsi" w:cstheme="minorHAns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C4E3130"/>
    <w:multiLevelType w:val="hybridMultilevel"/>
    <w:tmpl w:val="6A3883D8"/>
    <w:lvl w:ilvl="0" w:tplc="419A0C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30B42FE"/>
    <w:multiLevelType w:val="multilevel"/>
    <w:tmpl w:val="A6A22B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C2309"/>
    <w:multiLevelType w:val="hybridMultilevel"/>
    <w:tmpl w:val="6010BC5A"/>
    <w:lvl w:ilvl="0" w:tplc="0415000F">
      <w:start w:val="1"/>
      <w:numFmt w:val="decimal"/>
      <w:lvlText w:val="%1."/>
      <w:lvlJc w:val="left"/>
      <w:pPr>
        <w:ind w:left="748" w:hanging="360"/>
      </w:pPr>
    </w:lvl>
    <w:lvl w:ilvl="1" w:tplc="04150019">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6" w15:restartNumberingAfterBreak="0">
    <w:nsid w:val="15A8105A"/>
    <w:multiLevelType w:val="hybridMultilevel"/>
    <w:tmpl w:val="DA7EC180"/>
    <w:lvl w:ilvl="0" w:tplc="04090017">
      <w:start w:val="1"/>
      <w:numFmt w:val="lowerLetter"/>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7" w15:restartNumberingAfterBreak="0">
    <w:nsid w:val="22D87526"/>
    <w:multiLevelType w:val="hybridMultilevel"/>
    <w:tmpl w:val="001809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87C48F0"/>
    <w:multiLevelType w:val="hybridMultilevel"/>
    <w:tmpl w:val="FFFFFFFF"/>
    <w:styleLink w:val="Zaimportowanystyl8"/>
    <w:lvl w:ilvl="0" w:tplc="E30865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26E7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AE086C">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5A80E2">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8B2A8">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E2D920">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8A971C">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4365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EA15A">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E4E1E52"/>
    <w:multiLevelType w:val="multilevel"/>
    <w:tmpl w:val="F14A5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626B4E"/>
    <w:multiLevelType w:val="multilevel"/>
    <w:tmpl w:val="B630F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E20253"/>
    <w:multiLevelType w:val="hybridMultilevel"/>
    <w:tmpl w:val="12E40C8E"/>
    <w:lvl w:ilvl="0" w:tplc="107E3074">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4B3157"/>
    <w:multiLevelType w:val="hybridMultilevel"/>
    <w:tmpl w:val="15C23B64"/>
    <w:lvl w:ilvl="0" w:tplc="7BAE38B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776AA"/>
    <w:multiLevelType w:val="hybridMultilevel"/>
    <w:tmpl w:val="2D3A92BC"/>
    <w:lvl w:ilvl="0" w:tplc="349EF99A">
      <w:start w:val="1"/>
      <w:numFmt w:val="upp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4" w15:restartNumberingAfterBreak="0">
    <w:nsid w:val="33AD366D"/>
    <w:multiLevelType w:val="hybridMultilevel"/>
    <w:tmpl w:val="15C23B64"/>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58780A"/>
    <w:multiLevelType w:val="multilevel"/>
    <w:tmpl w:val="EA10EB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EC1549"/>
    <w:multiLevelType w:val="multilevel"/>
    <w:tmpl w:val="F50C620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3D1939FD"/>
    <w:multiLevelType w:val="multilevel"/>
    <w:tmpl w:val="9C10B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227122"/>
    <w:multiLevelType w:val="hybridMultilevel"/>
    <w:tmpl w:val="FFB8D2CC"/>
    <w:lvl w:ilvl="0" w:tplc="014E5D84">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9" w15:restartNumberingAfterBreak="0">
    <w:nsid w:val="44801538"/>
    <w:multiLevelType w:val="hybridMultilevel"/>
    <w:tmpl w:val="FFFFFFFF"/>
    <w:styleLink w:val="Zaimportowanystyl12"/>
    <w:lvl w:ilvl="0" w:tplc="6888C2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69942">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007140">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47BBA">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E477E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F056B0">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474C">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82EA0">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8C0F4">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7287B68"/>
    <w:multiLevelType w:val="hybridMultilevel"/>
    <w:tmpl w:val="FFFFFFFF"/>
    <w:styleLink w:val="WWNum2"/>
    <w:lvl w:ilvl="0" w:tplc="2C982CD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0C0BFA">
      <w:start w:val="1"/>
      <w:numFmt w:val="lowerLetter"/>
      <w:lvlText w:val="%2."/>
      <w:lvlJc w:val="left"/>
      <w:pPr>
        <w:ind w:left="75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0882E0">
      <w:start w:val="1"/>
      <w:numFmt w:val="lowerRoman"/>
      <w:lvlText w:val="%3."/>
      <w:lvlJc w:val="left"/>
      <w:pPr>
        <w:ind w:left="1123" w:hanging="5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725952">
      <w:start w:val="1"/>
      <w:numFmt w:val="decimal"/>
      <w:lvlText w:val="%4."/>
      <w:lvlJc w:val="left"/>
      <w:pPr>
        <w:ind w:left="59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028F72">
      <w:start w:val="1"/>
      <w:numFmt w:val="lowerLetter"/>
      <w:lvlText w:val="%5."/>
      <w:lvlJc w:val="left"/>
      <w:pPr>
        <w:ind w:left="95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E8CDB6">
      <w:start w:val="1"/>
      <w:numFmt w:val="lowerRoman"/>
      <w:lvlText w:val="%6."/>
      <w:lvlJc w:val="left"/>
      <w:pPr>
        <w:ind w:left="1322" w:hanging="4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65694">
      <w:start w:val="1"/>
      <w:numFmt w:val="decimal"/>
      <w:lvlText w:val="%7."/>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161E52">
      <w:start w:val="1"/>
      <w:numFmt w:val="lowerLetter"/>
      <w:lvlText w:val="%8."/>
      <w:lvlJc w:val="left"/>
      <w:pPr>
        <w:ind w:left="98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A3ACA">
      <w:start w:val="1"/>
      <w:numFmt w:val="lowerRoman"/>
      <w:lvlText w:val="%9."/>
      <w:lvlJc w:val="left"/>
      <w:pPr>
        <w:ind w:left="1364"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E8A540A"/>
    <w:multiLevelType w:val="hybridMultilevel"/>
    <w:tmpl w:val="AA6C9EAA"/>
    <w:lvl w:ilvl="0" w:tplc="9C82AF9C">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8C45E1"/>
    <w:multiLevelType w:val="hybridMultilevel"/>
    <w:tmpl w:val="FFFFFFFF"/>
    <w:numStyleLink w:val="Numery"/>
  </w:abstractNum>
  <w:abstractNum w:abstractNumId="23" w15:restartNumberingAfterBreak="0">
    <w:nsid w:val="599319F6"/>
    <w:multiLevelType w:val="multilevel"/>
    <w:tmpl w:val="CB50772E"/>
    <w:lvl w:ilvl="0">
      <w:start w:val="1"/>
      <w:numFmt w:val="decimal"/>
      <w:lvlText w:val="%1."/>
      <w:lvlJc w:val="left"/>
      <w:pPr>
        <w:ind w:left="720" w:hanging="360"/>
      </w:pPr>
      <w:rPr>
        <w:b w:val="0"/>
        <w:bCs/>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DA13DBC"/>
    <w:multiLevelType w:val="hybridMultilevel"/>
    <w:tmpl w:val="A0C64C68"/>
    <w:lvl w:ilvl="0" w:tplc="CDC801DC">
      <w:start w:val="1"/>
      <w:numFmt w:val="bullet"/>
      <w:lvlText w:val="-"/>
      <w:lvlJc w:val="left"/>
      <w:pPr>
        <w:ind w:left="1109" w:hanging="360"/>
      </w:pPr>
      <w:rPr>
        <w:rFonts w:ascii="Calibri" w:eastAsia="Calibri" w:hAnsi="Calibri" w:cs="Calibri" w:hint="default"/>
      </w:rPr>
    </w:lvl>
    <w:lvl w:ilvl="1" w:tplc="04150003" w:tentative="1">
      <w:start w:val="1"/>
      <w:numFmt w:val="bullet"/>
      <w:lvlText w:val="o"/>
      <w:lvlJc w:val="left"/>
      <w:pPr>
        <w:ind w:left="1829" w:hanging="360"/>
      </w:pPr>
      <w:rPr>
        <w:rFonts w:ascii="Courier New" w:hAnsi="Courier New" w:cs="Courier New" w:hint="default"/>
      </w:rPr>
    </w:lvl>
    <w:lvl w:ilvl="2" w:tplc="04150005" w:tentative="1">
      <w:start w:val="1"/>
      <w:numFmt w:val="bullet"/>
      <w:lvlText w:val=""/>
      <w:lvlJc w:val="left"/>
      <w:pPr>
        <w:ind w:left="2549" w:hanging="360"/>
      </w:pPr>
      <w:rPr>
        <w:rFonts w:ascii="Wingdings" w:hAnsi="Wingdings" w:hint="default"/>
      </w:rPr>
    </w:lvl>
    <w:lvl w:ilvl="3" w:tplc="04150001" w:tentative="1">
      <w:start w:val="1"/>
      <w:numFmt w:val="bullet"/>
      <w:lvlText w:val=""/>
      <w:lvlJc w:val="left"/>
      <w:pPr>
        <w:ind w:left="3269" w:hanging="360"/>
      </w:pPr>
      <w:rPr>
        <w:rFonts w:ascii="Symbol" w:hAnsi="Symbol" w:hint="default"/>
      </w:rPr>
    </w:lvl>
    <w:lvl w:ilvl="4" w:tplc="04150003" w:tentative="1">
      <w:start w:val="1"/>
      <w:numFmt w:val="bullet"/>
      <w:lvlText w:val="o"/>
      <w:lvlJc w:val="left"/>
      <w:pPr>
        <w:ind w:left="3989" w:hanging="360"/>
      </w:pPr>
      <w:rPr>
        <w:rFonts w:ascii="Courier New" w:hAnsi="Courier New" w:cs="Courier New" w:hint="default"/>
      </w:rPr>
    </w:lvl>
    <w:lvl w:ilvl="5" w:tplc="04150005" w:tentative="1">
      <w:start w:val="1"/>
      <w:numFmt w:val="bullet"/>
      <w:lvlText w:val=""/>
      <w:lvlJc w:val="left"/>
      <w:pPr>
        <w:ind w:left="4709" w:hanging="360"/>
      </w:pPr>
      <w:rPr>
        <w:rFonts w:ascii="Wingdings" w:hAnsi="Wingdings" w:hint="default"/>
      </w:rPr>
    </w:lvl>
    <w:lvl w:ilvl="6" w:tplc="04150001" w:tentative="1">
      <w:start w:val="1"/>
      <w:numFmt w:val="bullet"/>
      <w:lvlText w:val=""/>
      <w:lvlJc w:val="left"/>
      <w:pPr>
        <w:ind w:left="5429" w:hanging="360"/>
      </w:pPr>
      <w:rPr>
        <w:rFonts w:ascii="Symbol" w:hAnsi="Symbol" w:hint="default"/>
      </w:rPr>
    </w:lvl>
    <w:lvl w:ilvl="7" w:tplc="04150003" w:tentative="1">
      <w:start w:val="1"/>
      <w:numFmt w:val="bullet"/>
      <w:lvlText w:val="o"/>
      <w:lvlJc w:val="left"/>
      <w:pPr>
        <w:ind w:left="6149" w:hanging="360"/>
      </w:pPr>
      <w:rPr>
        <w:rFonts w:ascii="Courier New" w:hAnsi="Courier New" w:cs="Courier New" w:hint="default"/>
      </w:rPr>
    </w:lvl>
    <w:lvl w:ilvl="8" w:tplc="04150005" w:tentative="1">
      <w:start w:val="1"/>
      <w:numFmt w:val="bullet"/>
      <w:lvlText w:val=""/>
      <w:lvlJc w:val="left"/>
      <w:pPr>
        <w:ind w:left="6869" w:hanging="360"/>
      </w:pPr>
      <w:rPr>
        <w:rFonts w:ascii="Wingdings" w:hAnsi="Wingdings" w:hint="default"/>
      </w:rPr>
    </w:lvl>
  </w:abstractNum>
  <w:abstractNum w:abstractNumId="25" w15:restartNumberingAfterBreak="0">
    <w:nsid w:val="5ED9762C"/>
    <w:multiLevelType w:val="multilevel"/>
    <w:tmpl w:val="43D6F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01A1FB1"/>
    <w:multiLevelType w:val="hybridMultilevel"/>
    <w:tmpl w:val="8C4A7C76"/>
    <w:lvl w:ilvl="0" w:tplc="1708F868">
      <w:start w:val="1"/>
      <w:numFmt w:val="decimal"/>
      <w:lvlText w:val="%1."/>
      <w:lvlJc w:val="left"/>
      <w:pPr>
        <w:tabs>
          <w:tab w:val="num" w:pos="360"/>
        </w:tabs>
        <w:ind w:left="357" w:hanging="357"/>
      </w:pPr>
      <w:rPr>
        <w:rFonts w:hint="default"/>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299415E"/>
    <w:multiLevelType w:val="multilevel"/>
    <w:tmpl w:val="A6DE1E86"/>
    <w:lvl w:ilvl="0">
      <w:start w:val="1"/>
      <w:numFmt w:val="lowerLetter"/>
      <w:lvlText w:val="%1)"/>
      <w:lvlJc w:val="left"/>
      <w:pPr>
        <w:ind w:left="1080" w:hanging="360"/>
      </w:pPr>
      <w:rPr>
        <w:rFonts w:asciiTheme="minorHAnsi" w:eastAsia="Times New Roman" w:hAnsiTheme="minorHAnsi" w:cstheme="minorHAns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5A94004"/>
    <w:multiLevelType w:val="multilevel"/>
    <w:tmpl w:val="14A21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D23F34"/>
    <w:multiLevelType w:val="hybridMultilevel"/>
    <w:tmpl w:val="FFFFFFFF"/>
    <w:styleLink w:val="Zaimportowanystyl13"/>
    <w:lvl w:ilvl="0" w:tplc="C6D2242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CDDF6">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84A76">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CAA9E">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8E300">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A07C8">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300E0E">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0C0846">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68DF72">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B363FBD"/>
    <w:multiLevelType w:val="multilevel"/>
    <w:tmpl w:val="F4981C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FA269C"/>
    <w:multiLevelType w:val="hybridMultilevel"/>
    <w:tmpl w:val="B02CF324"/>
    <w:lvl w:ilvl="0" w:tplc="0409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2" w15:restartNumberingAfterBreak="0">
    <w:nsid w:val="73804C18"/>
    <w:multiLevelType w:val="hybridMultilevel"/>
    <w:tmpl w:val="AF24A48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5FE58E8"/>
    <w:multiLevelType w:val="hybridMultilevel"/>
    <w:tmpl w:val="FFFFFFFF"/>
    <w:numStyleLink w:val="Zaimportowanystyl12"/>
  </w:abstractNum>
  <w:abstractNum w:abstractNumId="34" w15:restartNumberingAfterBreak="0">
    <w:nsid w:val="765F6D2B"/>
    <w:multiLevelType w:val="hybridMultilevel"/>
    <w:tmpl w:val="CD4A0AC4"/>
    <w:lvl w:ilvl="0" w:tplc="0415000F">
      <w:start w:val="1"/>
      <w:numFmt w:val="decimal"/>
      <w:lvlText w:val="%1."/>
      <w:lvlJc w:val="left"/>
      <w:pPr>
        <w:ind w:left="74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973888"/>
    <w:multiLevelType w:val="multilevel"/>
    <w:tmpl w:val="659ED662"/>
    <w:lvl w:ilvl="0">
      <w:start w:val="1"/>
      <w:numFmt w:val="decimal"/>
      <w:lvlText w:val="%1."/>
      <w:lvlJc w:val="left"/>
      <w:pPr>
        <w:tabs>
          <w:tab w:val="num" w:pos="360"/>
        </w:tabs>
        <w:ind w:left="360" w:hanging="360"/>
      </w:pPr>
      <w:rPr>
        <w:rFonts w:asciiTheme="minorHAnsi" w:eastAsia="Times New Roman" w:hAnsiTheme="minorHAnsi" w:cstheme="minorHAnsi"/>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E56F4A"/>
    <w:multiLevelType w:val="hybridMultilevel"/>
    <w:tmpl w:val="FFFFFFFF"/>
    <w:styleLink w:val="Numery"/>
    <w:lvl w:ilvl="0" w:tplc="75A0156E">
      <w:start w:val="1"/>
      <w:numFmt w:val="decimal"/>
      <w:lvlText w:val="%1."/>
      <w:lvlJc w:val="left"/>
      <w:pPr>
        <w:ind w:left="85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D6131A">
      <w:start w:val="1"/>
      <w:numFmt w:val="decimal"/>
      <w:lvlText w:val="%2."/>
      <w:lvlJc w:val="left"/>
      <w:pPr>
        <w:ind w:left="165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080E22">
      <w:start w:val="1"/>
      <w:numFmt w:val="decimal"/>
      <w:lvlText w:val="%3."/>
      <w:lvlJc w:val="left"/>
      <w:pPr>
        <w:ind w:left="24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2C02DC">
      <w:start w:val="1"/>
      <w:numFmt w:val="decimal"/>
      <w:lvlText w:val="%4."/>
      <w:lvlJc w:val="left"/>
      <w:pPr>
        <w:ind w:left="32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AE64A">
      <w:start w:val="1"/>
      <w:numFmt w:val="decimal"/>
      <w:lvlText w:val="%5."/>
      <w:lvlJc w:val="left"/>
      <w:pPr>
        <w:ind w:left="40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46F7CE">
      <w:start w:val="1"/>
      <w:numFmt w:val="decimal"/>
      <w:lvlText w:val="%6."/>
      <w:lvlJc w:val="left"/>
      <w:pPr>
        <w:ind w:left="48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C47DA">
      <w:start w:val="1"/>
      <w:numFmt w:val="decimal"/>
      <w:lvlText w:val="%7."/>
      <w:lvlJc w:val="left"/>
      <w:pPr>
        <w:ind w:left="56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6744C">
      <w:start w:val="1"/>
      <w:numFmt w:val="decimal"/>
      <w:lvlText w:val="%8."/>
      <w:lvlJc w:val="left"/>
      <w:pPr>
        <w:ind w:left="64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20C74">
      <w:start w:val="1"/>
      <w:numFmt w:val="decimal"/>
      <w:lvlText w:val="%9."/>
      <w:lvlJc w:val="left"/>
      <w:pPr>
        <w:ind w:left="72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14474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284940">
    <w:abstractNumId w:val="35"/>
  </w:num>
  <w:num w:numId="3" w16cid:durableId="1905869355">
    <w:abstractNumId w:val="26"/>
  </w:num>
  <w:num w:numId="4" w16cid:durableId="1090924993">
    <w:abstractNumId w:val="20"/>
  </w:num>
  <w:num w:numId="5" w16cid:durableId="1873686257">
    <w:abstractNumId w:val="36"/>
  </w:num>
  <w:num w:numId="6" w16cid:durableId="2037844790">
    <w:abstractNumId w:val="22"/>
    <w:lvlOverride w:ilvl="0">
      <w:startOverride w:val="1"/>
      <w:lvl w:ilvl="0" w:tplc="260A9432">
        <w:start w:val="1"/>
        <w:numFmt w:val="decimal"/>
        <w:lvlText w:val="%1."/>
        <w:lvlJc w:val="left"/>
        <w:pPr>
          <w:tabs>
            <w:tab w:val="num" w:pos="424"/>
          </w:tabs>
          <w:ind w:left="856" w:hanging="66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F1A065C">
        <w:start w:val="1"/>
        <w:numFmt w:val="decimal"/>
        <w:lvlText w:val="%2."/>
        <w:lvlJc w:val="left"/>
        <w:pPr>
          <w:tabs>
            <w:tab w:val="num" w:pos="1224"/>
          </w:tabs>
          <w:ind w:left="1656" w:hanging="6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C04F97C">
        <w:start w:val="1"/>
        <w:numFmt w:val="decimal"/>
        <w:lvlText w:val="%3."/>
        <w:lvlJc w:val="left"/>
        <w:pPr>
          <w:tabs>
            <w:tab w:val="left" w:pos="1224"/>
            <w:tab w:val="num" w:pos="2070"/>
          </w:tabs>
          <w:ind w:left="25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F0C4E8A">
        <w:start w:val="1"/>
        <w:numFmt w:val="decimal"/>
        <w:lvlText w:val="%4."/>
        <w:lvlJc w:val="left"/>
        <w:pPr>
          <w:tabs>
            <w:tab w:val="left" w:pos="1224"/>
            <w:tab w:val="num" w:pos="2870"/>
          </w:tabs>
          <w:ind w:left="33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86CE9A">
        <w:start w:val="1"/>
        <w:numFmt w:val="decimal"/>
        <w:lvlText w:val="%5."/>
        <w:lvlJc w:val="left"/>
        <w:pPr>
          <w:tabs>
            <w:tab w:val="left" w:pos="1224"/>
            <w:tab w:val="num" w:pos="3670"/>
          </w:tabs>
          <w:ind w:left="41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62A5AC">
        <w:start w:val="1"/>
        <w:numFmt w:val="decimal"/>
        <w:lvlText w:val="%6."/>
        <w:lvlJc w:val="left"/>
        <w:pPr>
          <w:tabs>
            <w:tab w:val="left" w:pos="1224"/>
            <w:tab w:val="num" w:pos="4470"/>
          </w:tabs>
          <w:ind w:left="49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7E50F2">
        <w:start w:val="1"/>
        <w:numFmt w:val="decimal"/>
        <w:lvlText w:val="%7."/>
        <w:lvlJc w:val="left"/>
        <w:pPr>
          <w:tabs>
            <w:tab w:val="left" w:pos="1224"/>
            <w:tab w:val="num" w:pos="5270"/>
          </w:tabs>
          <w:ind w:left="57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14A3B2">
        <w:start w:val="1"/>
        <w:numFmt w:val="decimal"/>
        <w:lvlText w:val="%8."/>
        <w:lvlJc w:val="left"/>
        <w:pPr>
          <w:tabs>
            <w:tab w:val="left" w:pos="1224"/>
            <w:tab w:val="num" w:pos="6070"/>
          </w:tabs>
          <w:ind w:left="65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BE2548">
        <w:start w:val="1"/>
        <w:numFmt w:val="decimal"/>
        <w:lvlText w:val="%9."/>
        <w:lvlJc w:val="left"/>
        <w:pPr>
          <w:tabs>
            <w:tab w:val="left" w:pos="1224"/>
            <w:tab w:val="num" w:pos="6870"/>
          </w:tabs>
          <w:ind w:left="73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970012165">
    <w:abstractNumId w:val="19"/>
  </w:num>
  <w:num w:numId="8" w16cid:durableId="2095203657">
    <w:abstractNumId w:val="33"/>
  </w:num>
  <w:num w:numId="9" w16cid:durableId="1669552395">
    <w:abstractNumId w:val="29"/>
  </w:num>
  <w:num w:numId="10" w16cid:durableId="1751193756">
    <w:abstractNumId w:val="0"/>
  </w:num>
  <w:num w:numId="11" w16cid:durableId="145559109">
    <w:abstractNumId w:val="0"/>
    <w:lvlOverride w:ilvl="0">
      <w:lvl w:ilvl="0" w:tplc="7256D3D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9D8129A">
        <w:start w:val="1"/>
        <w:numFmt w:val="lowerLetter"/>
        <w:lvlText w:val="%2."/>
        <w:lvlJc w:val="left"/>
        <w:pPr>
          <w:ind w:left="15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092C78E">
        <w:start w:val="1"/>
        <w:numFmt w:val="lowerRoman"/>
        <w:lvlText w:val="%3."/>
        <w:lvlJc w:val="left"/>
        <w:pPr>
          <w:ind w:left="22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4FA1D74">
        <w:start w:val="1"/>
        <w:numFmt w:val="decimal"/>
        <w:lvlText w:val="%4."/>
        <w:lvlJc w:val="left"/>
        <w:pPr>
          <w:ind w:left="295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5A8460A">
        <w:start w:val="1"/>
        <w:numFmt w:val="lowerLetter"/>
        <w:lvlText w:val="%5."/>
        <w:lvlJc w:val="left"/>
        <w:pPr>
          <w:ind w:left="367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9A5ABA">
        <w:start w:val="1"/>
        <w:numFmt w:val="lowerRoman"/>
        <w:lvlText w:val="%6."/>
        <w:lvlJc w:val="left"/>
        <w:pPr>
          <w:ind w:left="437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F38C51E">
        <w:start w:val="1"/>
        <w:numFmt w:val="decimal"/>
        <w:lvlText w:val="%7."/>
        <w:lvlJc w:val="left"/>
        <w:pPr>
          <w:ind w:left="51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1C403D8">
        <w:start w:val="1"/>
        <w:numFmt w:val="lowerLetter"/>
        <w:lvlText w:val="%8."/>
        <w:lvlJc w:val="left"/>
        <w:pPr>
          <w:ind w:left="58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9D22300">
        <w:start w:val="1"/>
        <w:numFmt w:val="lowerRoman"/>
        <w:lvlText w:val="%9."/>
        <w:lvlJc w:val="left"/>
        <w:pPr>
          <w:ind w:left="653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1544751884">
    <w:abstractNumId w:val="23"/>
  </w:num>
  <w:num w:numId="13" w16cid:durableId="1718579040">
    <w:abstractNumId w:val="8"/>
  </w:num>
  <w:num w:numId="14" w16cid:durableId="233471242">
    <w:abstractNumId w:val="3"/>
  </w:num>
  <w:num w:numId="15" w16cid:durableId="1667590017">
    <w:abstractNumId w:val="16"/>
  </w:num>
  <w:num w:numId="16" w16cid:durableId="1479422287">
    <w:abstractNumId w:val="5"/>
  </w:num>
  <w:num w:numId="17" w16cid:durableId="513809024">
    <w:abstractNumId w:val="25"/>
  </w:num>
  <w:num w:numId="18" w16cid:durableId="1101140836">
    <w:abstractNumId w:val="7"/>
  </w:num>
  <w:num w:numId="19" w16cid:durableId="1188063353">
    <w:abstractNumId w:val="12"/>
  </w:num>
  <w:num w:numId="20" w16cid:durableId="622075588">
    <w:abstractNumId w:val="14"/>
  </w:num>
  <w:num w:numId="21" w16cid:durableId="1860006973">
    <w:abstractNumId w:val="30"/>
  </w:num>
  <w:num w:numId="22" w16cid:durableId="729042318">
    <w:abstractNumId w:val="15"/>
  </w:num>
  <w:num w:numId="23" w16cid:durableId="1774934537">
    <w:abstractNumId w:val="10"/>
  </w:num>
  <w:num w:numId="24" w16cid:durableId="1305626620">
    <w:abstractNumId w:val="28"/>
  </w:num>
  <w:num w:numId="25" w16cid:durableId="1125344257">
    <w:abstractNumId w:val="27"/>
  </w:num>
  <w:num w:numId="26" w16cid:durableId="865826502">
    <w:abstractNumId w:val="2"/>
  </w:num>
  <w:num w:numId="27" w16cid:durableId="17396063">
    <w:abstractNumId w:val="13"/>
  </w:num>
  <w:num w:numId="28" w16cid:durableId="1135442738">
    <w:abstractNumId w:val="31"/>
  </w:num>
  <w:num w:numId="29" w16cid:durableId="1904563502">
    <w:abstractNumId w:val="6"/>
  </w:num>
  <w:num w:numId="30" w16cid:durableId="67002823">
    <w:abstractNumId w:val="24"/>
  </w:num>
  <w:num w:numId="31" w16cid:durableId="212890814">
    <w:abstractNumId w:val="32"/>
  </w:num>
  <w:num w:numId="32" w16cid:durableId="458301133">
    <w:abstractNumId w:val="21"/>
  </w:num>
  <w:num w:numId="33" w16cid:durableId="923761750">
    <w:abstractNumId w:val="11"/>
  </w:num>
  <w:num w:numId="34" w16cid:durableId="659381440">
    <w:abstractNumId w:val="34"/>
  </w:num>
  <w:num w:numId="35" w16cid:durableId="1441022588">
    <w:abstractNumId w:val="9"/>
  </w:num>
  <w:num w:numId="36" w16cid:durableId="641616520">
    <w:abstractNumId w:val="17"/>
  </w:num>
  <w:num w:numId="37" w16cid:durableId="1351301348">
    <w:abstractNumId w:val="4"/>
  </w:num>
  <w:num w:numId="38" w16cid:durableId="1049374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CEA1EA6-E3D9-4BFD-8D52-BE6B035D937C}"/>
  </w:docVars>
  <w:rsids>
    <w:rsidRoot w:val="007A2C57"/>
    <w:rsid w:val="00001BCA"/>
    <w:rsid w:val="00002152"/>
    <w:rsid w:val="000036E6"/>
    <w:rsid w:val="00004A13"/>
    <w:rsid w:val="00005E0B"/>
    <w:rsid w:val="000131B5"/>
    <w:rsid w:val="00016A82"/>
    <w:rsid w:val="000175BB"/>
    <w:rsid w:val="0002061E"/>
    <w:rsid w:val="00021498"/>
    <w:rsid w:val="00026C26"/>
    <w:rsid w:val="00026F18"/>
    <w:rsid w:val="00030E84"/>
    <w:rsid w:val="00034319"/>
    <w:rsid w:val="00035236"/>
    <w:rsid w:val="000353FF"/>
    <w:rsid w:val="0003629F"/>
    <w:rsid w:val="00037F86"/>
    <w:rsid w:val="000415F5"/>
    <w:rsid w:val="00043230"/>
    <w:rsid w:val="00046CF1"/>
    <w:rsid w:val="00046EFD"/>
    <w:rsid w:val="00050B98"/>
    <w:rsid w:val="0005196F"/>
    <w:rsid w:val="00061343"/>
    <w:rsid w:val="00070D6C"/>
    <w:rsid w:val="00072E4E"/>
    <w:rsid w:val="00074BB2"/>
    <w:rsid w:val="000775EA"/>
    <w:rsid w:val="0008075A"/>
    <w:rsid w:val="00080ED3"/>
    <w:rsid w:val="000822AB"/>
    <w:rsid w:val="000839BA"/>
    <w:rsid w:val="000968B5"/>
    <w:rsid w:val="0009738D"/>
    <w:rsid w:val="000A0182"/>
    <w:rsid w:val="000A0435"/>
    <w:rsid w:val="000A0B71"/>
    <w:rsid w:val="000A1EC2"/>
    <w:rsid w:val="000A326B"/>
    <w:rsid w:val="000A3980"/>
    <w:rsid w:val="000A435F"/>
    <w:rsid w:val="000B0119"/>
    <w:rsid w:val="000B0AB2"/>
    <w:rsid w:val="000B3257"/>
    <w:rsid w:val="000B39A2"/>
    <w:rsid w:val="000B5837"/>
    <w:rsid w:val="000B6382"/>
    <w:rsid w:val="000B6F77"/>
    <w:rsid w:val="000C01A7"/>
    <w:rsid w:val="000C1A58"/>
    <w:rsid w:val="000C22B9"/>
    <w:rsid w:val="000C37C5"/>
    <w:rsid w:val="000C5604"/>
    <w:rsid w:val="000D1BFB"/>
    <w:rsid w:val="000D1C2D"/>
    <w:rsid w:val="000D1F28"/>
    <w:rsid w:val="000D3338"/>
    <w:rsid w:val="000D3860"/>
    <w:rsid w:val="000D488C"/>
    <w:rsid w:val="000D50CE"/>
    <w:rsid w:val="000E128B"/>
    <w:rsid w:val="000E4D8A"/>
    <w:rsid w:val="000E54A8"/>
    <w:rsid w:val="000E796A"/>
    <w:rsid w:val="000F0196"/>
    <w:rsid w:val="000F04A1"/>
    <w:rsid w:val="000F520B"/>
    <w:rsid w:val="000F5F8E"/>
    <w:rsid w:val="000F66DE"/>
    <w:rsid w:val="000F6CBA"/>
    <w:rsid w:val="0010138A"/>
    <w:rsid w:val="0010151B"/>
    <w:rsid w:val="001019CC"/>
    <w:rsid w:val="0010376C"/>
    <w:rsid w:val="001062FB"/>
    <w:rsid w:val="0010735E"/>
    <w:rsid w:val="00111CAC"/>
    <w:rsid w:val="00111D3C"/>
    <w:rsid w:val="00114853"/>
    <w:rsid w:val="00116711"/>
    <w:rsid w:val="00117A15"/>
    <w:rsid w:val="00122286"/>
    <w:rsid w:val="001228CB"/>
    <w:rsid w:val="001318B6"/>
    <w:rsid w:val="001321A8"/>
    <w:rsid w:val="001332A7"/>
    <w:rsid w:val="001343D6"/>
    <w:rsid w:val="00135532"/>
    <w:rsid w:val="00136813"/>
    <w:rsid w:val="001368FA"/>
    <w:rsid w:val="0014149F"/>
    <w:rsid w:val="0014244F"/>
    <w:rsid w:val="00142CE2"/>
    <w:rsid w:val="00143797"/>
    <w:rsid w:val="0014455B"/>
    <w:rsid w:val="00144CC6"/>
    <w:rsid w:val="00145139"/>
    <w:rsid w:val="0014601D"/>
    <w:rsid w:val="00146EC3"/>
    <w:rsid w:val="0015105A"/>
    <w:rsid w:val="00152370"/>
    <w:rsid w:val="0015253C"/>
    <w:rsid w:val="00153E4F"/>
    <w:rsid w:val="0015447A"/>
    <w:rsid w:val="00154F7C"/>
    <w:rsid w:val="00156118"/>
    <w:rsid w:val="00165BCD"/>
    <w:rsid w:val="00167262"/>
    <w:rsid w:val="0017071E"/>
    <w:rsid w:val="00171CF1"/>
    <w:rsid w:val="001735B5"/>
    <w:rsid w:val="001743ED"/>
    <w:rsid w:val="0017478D"/>
    <w:rsid w:val="00174832"/>
    <w:rsid w:val="00176673"/>
    <w:rsid w:val="00180841"/>
    <w:rsid w:val="00181AF8"/>
    <w:rsid w:val="001820B6"/>
    <w:rsid w:val="00192A18"/>
    <w:rsid w:val="00197C75"/>
    <w:rsid w:val="001A0594"/>
    <w:rsid w:val="001A0BEE"/>
    <w:rsid w:val="001A0C07"/>
    <w:rsid w:val="001A1E90"/>
    <w:rsid w:val="001A262E"/>
    <w:rsid w:val="001A7B10"/>
    <w:rsid w:val="001B121E"/>
    <w:rsid w:val="001B2061"/>
    <w:rsid w:val="001B21C4"/>
    <w:rsid w:val="001B2A57"/>
    <w:rsid w:val="001B6BB5"/>
    <w:rsid w:val="001C13AC"/>
    <w:rsid w:val="001C3AD8"/>
    <w:rsid w:val="001C51E0"/>
    <w:rsid w:val="001D00DA"/>
    <w:rsid w:val="001D10F1"/>
    <w:rsid w:val="001D1173"/>
    <w:rsid w:val="001D38BD"/>
    <w:rsid w:val="001D4D88"/>
    <w:rsid w:val="001D62B9"/>
    <w:rsid w:val="001D727F"/>
    <w:rsid w:val="001D7E7E"/>
    <w:rsid w:val="001E15D0"/>
    <w:rsid w:val="001E238F"/>
    <w:rsid w:val="001E357C"/>
    <w:rsid w:val="001E39AF"/>
    <w:rsid w:val="001E41BF"/>
    <w:rsid w:val="001E4330"/>
    <w:rsid w:val="001E44B5"/>
    <w:rsid w:val="001F1D93"/>
    <w:rsid w:val="001F2465"/>
    <w:rsid w:val="001F6D21"/>
    <w:rsid w:val="00203486"/>
    <w:rsid w:val="00206639"/>
    <w:rsid w:val="0020766C"/>
    <w:rsid w:val="00211E35"/>
    <w:rsid w:val="00212C7C"/>
    <w:rsid w:val="00213365"/>
    <w:rsid w:val="00213F93"/>
    <w:rsid w:val="00221093"/>
    <w:rsid w:val="00221B89"/>
    <w:rsid w:val="00223A3F"/>
    <w:rsid w:val="00224BAA"/>
    <w:rsid w:val="002259BE"/>
    <w:rsid w:val="00225F91"/>
    <w:rsid w:val="002260C9"/>
    <w:rsid w:val="00227B63"/>
    <w:rsid w:val="0023145D"/>
    <w:rsid w:val="002331C1"/>
    <w:rsid w:val="0023388B"/>
    <w:rsid w:val="00234EF1"/>
    <w:rsid w:val="00237AA8"/>
    <w:rsid w:val="002420B3"/>
    <w:rsid w:val="002447B7"/>
    <w:rsid w:val="0025689B"/>
    <w:rsid w:val="00263CCC"/>
    <w:rsid w:val="00264F26"/>
    <w:rsid w:val="002651A8"/>
    <w:rsid w:val="0026532A"/>
    <w:rsid w:val="002668C8"/>
    <w:rsid w:val="00266B31"/>
    <w:rsid w:val="00267A0F"/>
    <w:rsid w:val="00267CAE"/>
    <w:rsid w:val="00271EC0"/>
    <w:rsid w:val="00272851"/>
    <w:rsid w:val="002806B9"/>
    <w:rsid w:val="00285B4E"/>
    <w:rsid w:val="0029452F"/>
    <w:rsid w:val="00297052"/>
    <w:rsid w:val="002977B5"/>
    <w:rsid w:val="002A4D1F"/>
    <w:rsid w:val="002A4D34"/>
    <w:rsid w:val="002A5AAA"/>
    <w:rsid w:val="002A6598"/>
    <w:rsid w:val="002A75B6"/>
    <w:rsid w:val="002A75C7"/>
    <w:rsid w:val="002B7250"/>
    <w:rsid w:val="002C0BA3"/>
    <w:rsid w:val="002C1186"/>
    <w:rsid w:val="002C1852"/>
    <w:rsid w:val="002D2157"/>
    <w:rsid w:val="002D2BF9"/>
    <w:rsid w:val="002D323C"/>
    <w:rsid w:val="002D6182"/>
    <w:rsid w:val="002E1FAB"/>
    <w:rsid w:val="002E2599"/>
    <w:rsid w:val="002E2696"/>
    <w:rsid w:val="002F4449"/>
    <w:rsid w:val="002F68C2"/>
    <w:rsid w:val="002F798A"/>
    <w:rsid w:val="0030247E"/>
    <w:rsid w:val="00303442"/>
    <w:rsid w:val="003036B9"/>
    <w:rsid w:val="00305BB9"/>
    <w:rsid w:val="00307F43"/>
    <w:rsid w:val="0031047A"/>
    <w:rsid w:val="00313348"/>
    <w:rsid w:val="00315120"/>
    <w:rsid w:val="00317E36"/>
    <w:rsid w:val="003230CD"/>
    <w:rsid w:val="00323131"/>
    <w:rsid w:val="00325E06"/>
    <w:rsid w:val="003277C7"/>
    <w:rsid w:val="003314D4"/>
    <w:rsid w:val="0033462F"/>
    <w:rsid w:val="00334733"/>
    <w:rsid w:val="0033560C"/>
    <w:rsid w:val="00336703"/>
    <w:rsid w:val="0033712C"/>
    <w:rsid w:val="003376C1"/>
    <w:rsid w:val="003424E3"/>
    <w:rsid w:val="0034284B"/>
    <w:rsid w:val="00346695"/>
    <w:rsid w:val="003477EE"/>
    <w:rsid w:val="003510E3"/>
    <w:rsid w:val="00352BB3"/>
    <w:rsid w:val="003546FD"/>
    <w:rsid w:val="00357B5C"/>
    <w:rsid w:val="00357CD0"/>
    <w:rsid w:val="00361708"/>
    <w:rsid w:val="003641E3"/>
    <w:rsid w:val="00373817"/>
    <w:rsid w:val="00375FB5"/>
    <w:rsid w:val="003844E5"/>
    <w:rsid w:val="0038491D"/>
    <w:rsid w:val="0038527F"/>
    <w:rsid w:val="003868BC"/>
    <w:rsid w:val="00391003"/>
    <w:rsid w:val="003931C6"/>
    <w:rsid w:val="00394827"/>
    <w:rsid w:val="0039638F"/>
    <w:rsid w:val="003A2F2C"/>
    <w:rsid w:val="003A3EDF"/>
    <w:rsid w:val="003A3EEA"/>
    <w:rsid w:val="003A6F18"/>
    <w:rsid w:val="003A73D9"/>
    <w:rsid w:val="003B0148"/>
    <w:rsid w:val="003B6DF6"/>
    <w:rsid w:val="003B6FB7"/>
    <w:rsid w:val="003B7F1F"/>
    <w:rsid w:val="003C16C4"/>
    <w:rsid w:val="003C1BA0"/>
    <w:rsid w:val="003C2D49"/>
    <w:rsid w:val="003C378E"/>
    <w:rsid w:val="003C398B"/>
    <w:rsid w:val="003C506C"/>
    <w:rsid w:val="003C58B9"/>
    <w:rsid w:val="003E0963"/>
    <w:rsid w:val="003E3DCD"/>
    <w:rsid w:val="003E7F79"/>
    <w:rsid w:val="003F027D"/>
    <w:rsid w:val="003F4E6D"/>
    <w:rsid w:val="003F4F8F"/>
    <w:rsid w:val="0040027E"/>
    <w:rsid w:val="004006EF"/>
    <w:rsid w:val="0040233B"/>
    <w:rsid w:val="004023C1"/>
    <w:rsid w:val="004111D6"/>
    <w:rsid w:val="00411B6E"/>
    <w:rsid w:val="00414016"/>
    <w:rsid w:val="0042185A"/>
    <w:rsid w:val="004240FA"/>
    <w:rsid w:val="004246C0"/>
    <w:rsid w:val="0042777E"/>
    <w:rsid w:val="004278F3"/>
    <w:rsid w:val="00432F12"/>
    <w:rsid w:val="00436295"/>
    <w:rsid w:val="004406C0"/>
    <w:rsid w:val="0044074D"/>
    <w:rsid w:val="00440D8F"/>
    <w:rsid w:val="00442497"/>
    <w:rsid w:val="00442D87"/>
    <w:rsid w:val="00444543"/>
    <w:rsid w:val="0044510A"/>
    <w:rsid w:val="004451CF"/>
    <w:rsid w:val="00447F1A"/>
    <w:rsid w:val="00447FC8"/>
    <w:rsid w:val="00452EC6"/>
    <w:rsid w:val="0046058F"/>
    <w:rsid w:val="00473779"/>
    <w:rsid w:val="004745FF"/>
    <w:rsid w:val="00480700"/>
    <w:rsid w:val="004819BB"/>
    <w:rsid w:val="00482FEB"/>
    <w:rsid w:val="0048323C"/>
    <w:rsid w:val="00483976"/>
    <w:rsid w:val="004853C0"/>
    <w:rsid w:val="00492242"/>
    <w:rsid w:val="00496C11"/>
    <w:rsid w:val="00497D20"/>
    <w:rsid w:val="004A2B3A"/>
    <w:rsid w:val="004A490F"/>
    <w:rsid w:val="004B0220"/>
    <w:rsid w:val="004B1677"/>
    <w:rsid w:val="004B4E76"/>
    <w:rsid w:val="004B69EE"/>
    <w:rsid w:val="004C2658"/>
    <w:rsid w:val="004C507A"/>
    <w:rsid w:val="004D0BD1"/>
    <w:rsid w:val="004D2007"/>
    <w:rsid w:val="004E485B"/>
    <w:rsid w:val="004E5397"/>
    <w:rsid w:val="004E647E"/>
    <w:rsid w:val="004F016C"/>
    <w:rsid w:val="004F0BD9"/>
    <w:rsid w:val="004F6101"/>
    <w:rsid w:val="00500556"/>
    <w:rsid w:val="00500AEC"/>
    <w:rsid w:val="00502680"/>
    <w:rsid w:val="0050418C"/>
    <w:rsid w:val="005046A0"/>
    <w:rsid w:val="00504D2D"/>
    <w:rsid w:val="00505D41"/>
    <w:rsid w:val="00506729"/>
    <w:rsid w:val="005072FD"/>
    <w:rsid w:val="00510012"/>
    <w:rsid w:val="00511F01"/>
    <w:rsid w:val="005161F0"/>
    <w:rsid w:val="0052038E"/>
    <w:rsid w:val="005212A5"/>
    <w:rsid w:val="00522A11"/>
    <w:rsid w:val="00525DD9"/>
    <w:rsid w:val="00526960"/>
    <w:rsid w:val="00530110"/>
    <w:rsid w:val="005314E8"/>
    <w:rsid w:val="00531BBE"/>
    <w:rsid w:val="005344FC"/>
    <w:rsid w:val="00535DD2"/>
    <w:rsid w:val="00537C33"/>
    <w:rsid w:val="00541F13"/>
    <w:rsid w:val="0054258A"/>
    <w:rsid w:val="00542984"/>
    <w:rsid w:val="00544379"/>
    <w:rsid w:val="00545FB0"/>
    <w:rsid w:val="00552B54"/>
    <w:rsid w:val="00554600"/>
    <w:rsid w:val="00564AD1"/>
    <w:rsid w:val="005653CC"/>
    <w:rsid w:val="00565D2B"/>
    <w:rsid w:val="005668CB"/>
    <w:rsid w:val="00567644"/>
    <w:rsid w:val="005705DA"/>
    <w:rsid w:val="00570F75"/>
    <w:rsid w:val="005745E6"/>
    <w:rsid w:val="00574949"/>
    <w:rsid w:val="00575A6D"/>
    <w:rsid w:val="00580CC2"/>
    <w:rsid w:val="00583405"/>
    <w:rsid w:val="00583CDA"/>
    <w:rsid w:val="00584463"/>
    <w:rsid w:val="00587D06"/>
    <w:rsid w:val="0059088A"/>
    <w:rsid w:val="00591CA1"/>
    <w:rsid w:val="00593C5E"/>
    <w:rsid w:val="00595976"/>
    <w:rsid w:val="00596688"/>
    <w:rsid w:val="00597676"/>
    <w:rsid w:val="005A17DA"/>
    <w:rsid w:val="005A50BC"/>
    <w:rsid w:val="005A68B3"/>
    <w:rsid w:val="005A755E"/>
    <w:rsid w:val="005A7BBC"/>
    <w:rsid w:val="005B0159"/>
    <w:rsid w:val="005B2A6B"/>
    <w:rsid w:val="005C0808"/>
    <w:rsid w:val="005C14F8"/>
    <w:rsid w:val="005C2A4A"/>
    <w:rsid w:val="005C5536"/>
    <w:rsid w:val="005C7264"/>
    <w:rsid w:val="005C7748"/>
    <w:rsid w:val="005D031A"/>
    <w:rsid w:val="005D597D"/>
    <w:rsid w:val="005D5FAC"/>
    <w:rsid w:val="005E2337"/>
    <w:rsid w:val="005E47A2"/>
    <w:rsid w:val="005E4988"/>
    <w:rsid w:val="005E6F22"/>
    <w:rsid w:val="005F0826"/>
    <w:rsid w:val="005F433B"/>
    <w:rsid w:val="005F648A"/>
    <w:rsid w:val="00604DEF"/>
    <w:rsid w:val="00605A23"/>
    <w:rsid w:val="006115C7"/>
    <w:rsid w:val="00613362"/>
    <w:rsid w:val="006148CE"/>
    <w:rsid w:val="0061490A"/>
    <w:rsid w:val="00614DAB"/>
    <w:rsid w:val="00620767"/>
    <w:rsid w:val="00625F4A"/>
    <w:rsid w:val="00626C74"/>
    <w:rsid w:val="006309B7"/>
    <w:rsid w:val="006316B7"/>
    <w:rsid w:val="00634ADF"/>
    <w:rsid w:val="00637FDE"/>
    <w:rsid w:val="00641126"/>
    <w:rsid w:val="00641875"/>
    <w:rsid w:val="0064267E"/>
    <w:rsid w:val="00645FE3"/>
    <w:rsid w:val="0064777A"/>
    <w:rsid w:val="00653163"/>
    <w:rsid w:val="00654D50"/>
    <w:rsid w:val="00662144"/>
    <w:rsid w:val="00664CCA"/>
    <w:rsid w:val="006678BB"/>
    <w:rsid w:val="006757E5"/>
    <w:rsid w:val="00675948"/>
    <w:rsid w:val="006767E7"/>
    <w:rsid w:val="00677B4E"/>
    <w:rsid w:val="00681CCA"/>
    <w:rsid w:val="006864F9"/>
    <w:rsid w:val="00686926"/>
    <w:rsid w:val="00687BAF"/>
    <w:rsid w:val="00687EE9"/>
    <w:rsid w:val="006906D3"/>
    <w:rsid w:val="0069173C"/>
    <w:rsid w:val="00691BC7"/>
    <w:rsid w:val="0069278D"/>
    <w:rsid w:val="00693953"/>
    <w:rsid w:val="00696119"/>
    <w:rsid w:val="006A6A99"/>
    <w:rsid w:val="006B0EB2"/>
    <w:rsid w:val="006B171D"/>
    <w:rsid w:val="006B309C"/>
    <w:rsid w:val="006B33C6"/>
    <w:rsid w:val="006B3981"/>
    <w:rsid w:val="006B4B24"/>
    <w:rsid w:val="006B4CA1"/>
    <w:rsid w:val="006B66AF"/>
    <w:rsid w:val="006B6A1B"/>
    <w:rsid w:val="006C0431"/>
    <w:rsid w:val="006C606F"/>
    <w:rsid w:val="006C63C8"/>
    <w:rsid w:val="006C6C66"/>
    <w:rsid w:val="006D0D26"/>
    <w:rsid w:val="006D4D3B"/>
    <w:rsid w:val="006D67CD"/>
    <w:rsid w:val="006E0DE9"/>
    <w:rsid w:val="006E0E93"/>
    <w:rsid w:val="006E3486"/>
    <w:rsid w:val="006E4D32"/>
    <w:rsid w:val="006F0D26"/>
    <w:rsid w:val="006F180E"/>
    <w:rsid w:val="006F1DCF"/>
    <w:rsid w:val="006F2512"/>
    <w:rsid w:val="006F562D"/>
    <w:rsid w:val="006F7B55"/>
    <w:rsid w:val="007017D5"/>
    <w:rsid w:val="007022A5"/>
    <w:rsid w:val="00702875"/>
    <w:rsid w:val="00704142"/>
    <w:rsid w:val="00705D93"/>
    <w:rsid w:val="00711D1D"/>
    <w:rsid w:val="007142BA"/>
    <w:rsid w:val="00717A0A"/>
    <w:rsid w:val="00727124"/>
    <w:rsid w:val="00731C9A"/>
    <w:rsid w:val="007358EA"/>
    <w:rsid w:val="00736ED8"/>
    <w:rsid w:val="00737374"/>
    <w:rsid w:val="0073776E"/>
    <w:rsid w:val="007377CE"/>
    <w:rsid w:val="00743C84"/>
    <w:rsid w:val="00754CFF"/>
    <w:rsid w:val="0075550A"/>
    <w:rsid w:val="00756333"/>
    <w:rsid w:val="00765291"/>
    <w:rsid w:val="0077399F"/>
    <w:rsid w:val="00774838"/>
    <w:rsid w:val="00775519"/>
    <w:rsid w:val="00777D4F"/>
    <w:rsid w:val="007811F9"/>
    <w:rsid w:val="00781AF7"/>
    <w:rsid w:val="00781F43"/>
    <w:rsid w:val="00782BAE"/>
    <w:rsid w:val="00783219"/>
    <w:rsid w:val="007841EE"/>
    <w:rsid w:val="007874E7"/>
    <w:rsid w:val="00787A2B"/>
    <w:rsid w:val="00790F20"/>
    <w:rsid w:val="00791278"/>
    <w:rsid w:val="00793584"/>
    <w:rsid w:val="007940C1"/>
    <w:rsid w:val="00794FD0"/>
    <w:rsid w:val="00795B33"/>
    <w:rsid w:val="007960F3"/>
    <w:rsid w:val="00797470"/>
    <w:rsid w:val="007A2C57"/>
    <w:rsid w:val="007B366E"/>
    <w:rsid w:val="007B4CBC"/>
    <w:rsid w:val="007B55FB"/>
    <w:rsid w:val="007B61E8"/>
    <w:rsid w:val="007B68E8"/>
    <w:rsid w:val="007B7647"/>
    <w:rsid w:val="007C15F5"/>
    <w:rsid w:val="007C3444"/>
    <w:rsid w:val="007C4C5E"/>
    <w:rsid w:val="007C5796"/>
    <w:rsid w:val="007C5A9A"/>
    <w:rsid w:val="007D1229"/>
    <w:rsid w:val="007D46F7"/>
    <w:rsid w:val="007E13AE"/>
    <w:rsid w:val="007E1B9B"/>
    <w:rsid w:val="007E4D7E"/>
    <w:rsid w:val="007E7BAC"/>
    <w:rsid w:val="007F005D"/>
    <w:rsid w:val="007F0806"/>
    <w:rsid w:val="007F1C1F"/>
    <w:rsid w:val="00802BC5"/>
    <w:rsid w:val="0080452A"/>
    <w:rsid w:val="00804FD7"/>
    <w:rsid w:val="00806763"/>
    <w:rsid w:val="008067B5"/>
    <w:rsid w:val="00813216"/>
    <w:rsid w:val="008156B8"/>
    <w:rsid w:val="00820DE3"/>
    <w:rsid w:val="008242C2"/>
    <w:rsid w:val="00825034"/>
    <w:rsid w:val="00830175"/>
    <w:rsid w:val="0083692E"/>
    <w:rsid w:val="00842F12"/>
    <w:rsid w:val="0084505D"/>
    <w:rsid w:val="00851E80"/>
    <w:rsid w:val="008532C9"/>
    <w:rsid w:val="0085547C"/>
    <w:rsid w:val="00855C09"/>
    <w:rsid w:val="00857468"/>
    <w:rsid w:val="00860764"/>
    <w:rsid w:val="00860A66"/>
    <w:rsid w:val="00860CE2"/>
    <w:rsid w:val="00861A2B"/>
    <w:rsid w:val="00861D41"/>
    <w:rsid w:val="00864621"/>
    <w:rsid w:val="00865DE5"/>
    <w:rsid w:val="008677E3"/>
    <w:rsid w:val="00871F4C"/>
    <w:rsid w:val="008721E7"/>
    <w:rsid w:val="008751ED"/>
    <w:rsid w:val="008766D9"/>
    <w:rsid w:val="00877B4E"/>
    <w:rsid w:val="00882291"/>
    <w:rsid w:val="00885A67"/>
    <w:rsid w:val="008916FB"/>
    <w:rsid w:val="008A0372"/>
    <w:rsid w:val="008A07B3"/>
    <w:rsid w:val="008A11E7"/>
    <w:rsid w:val="008A19F7"/>
    <w:rsid w:val="008A38CD"/>
    <w:rsid w:val="008B5CA3"/>
    <w:rsid w:val="008B67CF"/>
    <w:rsid w:val="008B7CE5"/>
    <w:rsid w:val="008C0172"/>
    <w:rsid w:val="008C0787"/>
    <w:rsid w:val="008C153D"/>
    <w:rsid w:val="008C7CD1"/>
    <w:rsid w:val="008D03BB"/>
    <w:rsid w:val="008D1463"/>
    <w:rsid w:val="008D1D79"/>
    <w:rsid w:val="008D5E38"/>
    <w:rsid w:val="008D715C"/>
    <w:rsid w:val="008D76E6"/>
    <w:rsid w:val="008E0078"/>
    <w:rsid w:val="008E00D3"/>
    <w:rsid w:val="008E34ED"/>
    <w:rsid w:val="008E5790"/>
    <w:rsid w:val="008E5F60"/>
    <w:rsid w:val="008F0ACD"/>
    <w:rsid w:val="008F3CCD"/>
    <w:rsid w:val="008F4661"/>
    <w:rsid w:val="008F4A84"/>
    <w:rsid w:val="008F571D"/>
    <w:rsid w:val="008F5D1E"/>
    <w:rsid w:val="008F726F"/>
    <w:rsid w:val="00901E4C"/>
    <w:rsid w:val="00902276"/>
    <w:rsid w:val="00907776"/>
    <w:rsid w:val="009131AF"/>
    <w:rsid w:val="00913D37"/>
    <w:rsid w:val="00915489"/>
    <w:rsid w:val="00915521"/>
    <w:rsid w:val="00915CFD"/>
    <w:rsid w:val="00920D1D"/>
    <w:rsid w:val="009214C8"/>
    <w:rsid w:val="0092207E"/>
    <w:rsid w:val="00922AFC"/>
    <w:rsid w:val="009253A8"/>
    <w:rsid w:val="0093739C"/>
    <w:rsid w:val="009376D1"/>
    <w:rsid w:val="00937BB4"/>
    <w:rsid w:val="00942967"/>
    <w:rsid w:val="00946D0A"/>
    <w:rsid w:val="009514F8"/>
    <w:rsid w:val="00953523"/>
    <w:rsid w:val="0095375D"/>
    <w:rsid w:val="00956F23"/>
    <w:rsid w:val="00961673"/>
    <w:rsid w:val="009623D6"/>
    <w:rsid w:val="00962964"/>
    <w:rsid w:val="00964163"/>
    <w:rsid w:val="009701D4"/>
    <w:rsid w:val="00971E57"/>
    <w:rsid w:val="009720C0"/>
    <w:rsid w:val="009734C2"/>
    <w:rsid w:val="00973578"/>
    <w:rsid w:val="009754E3"/>
    <w:rsid w:val="00977077"/>
    <w:rsid w:val="009829E6"/>
    <w:rsid w:val="009878A4"/>
    <w:rsid w:val="0099014C"/>
    <w:rsid w:val="009958F3"/>
    <w:rsid w:val="009A0F8F"/>
    <w:rsid w:val="009A101A"/>
    <w:rsid w:val="009A13BB"/>
    <w:rsid w:val="009A15E4"/>
    <w:rsid w:val="009A258D"/>
    <w:rsid w:val="009A32A5"/>
    <w:rsid w:val="009A4531"/>
    <w:rsid w:val="009A495B"/>
    <w:rsid w:val="009A740C"/>
    <w:rsid w:val="009B37D2"/>
    <w:rsid w:val="009B68DF"/>
    <w:rsid w:val="009B715A"/>
    <w:rsid w:val="009B7F9D"/>
    <w:rsid w:val="009C1CB4"/>
    <w:rsid w:val="009C28F4"/>
    <w:rsid w:val="009D7825"/>
    <w:rsid w:val="009E11F3"/>
    <w:rsid w:val="009E293C"/>
    <w:rsid w:val="009E4990"/>
    <w:rsid w:val="009E567A"/>
    <w:rsid w:val="009E62FF"/>
    <w:rsid w:val="009E796E"/>
    <w:rsid w:val="009E7A33"/>
    <w:rsid w:val="009F3A1B"/>
    <w:rsid w:val="009F6399"/>
    <w:rsid w:val="009F6665"/>
    <w:rsid w:val="009F7066"/>
    <w:rsid w:val="00A00AF3"/>
    <w:rsid w:val="00A048D1"/>
    <w:rsid w:val="00A05E2D"/>
    <w:rsid w:val="00A0731F"/>
    <w:rsid w:val="00A12871"/>
    <w:rsid w:val="00A13580"/>
    <w:rsid w:val="00A136EB"/>
    <w:rsid w:val="00A13F07"/>
    <w:rsid w:val="00A14731"/>
    <w:rsid w:val="00A16CF5"/>
    <w:rsid w:val="00A208A4"/>
    <w:rsid w:val="00A20E60"/>
    <w:rsid w:val="00A222ED"/>
    <w:rsid w:val="00A2293A"/>
    <w:rsid w:val="00A2340B"/>
    <w:rsid w:val="00A25CE8"/>
    <w:rsid w:val="00A25F2C"/>
    <w:rsid w:val="00A26773"/>
    <w:rsid w:val="00A32F5F"/>
    <w:rsid w:val="00A3470B"/>
    <w:rsid w:val="00A41696"/>
    <w:rsid w:val="00A45C63"/>
    <w:rsid w:val="00A50911"/>
    <w:rsid w:val="00A51803"/>
    <w:rsid w:val="00A51C3C"/>
    <w:rsid w:val="00A61FFC"/>
    <w:rsid w:val="00A64B75"/>
    <w:rsid w:val="00A67346"/>
    <w:rsid w:val="00A705DC"/>
    <w:rsid w:val="00A718E4"/>
    <w:rsid w:val="00A724A9"/>
    <w:rsid w:val="00A72949"/>
    <w:rsid w:val="00A72C22"/>
    <w:rsid w:val="00A75096"/>
    <w:rsid w:val="00A76472"/>
    <w:rsid w:val="00A808C3"/>
    <w:rsid w:val="00A80BFC"/>
    <w:rsid w:val="00A83501"/>
    <w:rsid w:val="00A876A1"/>
    <w:rsid w:val="00A959A5"/>
    <w:rsid w:val="00AA1E18"/>
    <w:rsid w:val="00AA4266"/>
    <w:rsid w:val="00AB0B6B"/>
    <w:rsid w:val="00AB1EAD"/>
    <w:rsid w:val="00AB32AC"/>
    <w:rsid w:val="00AB3C16"/>
    <w:rsid w:val="00AB656D"/>
    <w:rsid w:val="00AB6CE9"/>
    <w:rsid w:val="00AC4F7C"/>
    <w:rsid w:val="00AC6C31"/>
    <w:rsid w:val="00AC7485"/>
    <w:rsid w:val="00AD662A"/>
    <w:rsid w:val="00AD7D8D"/>
    <w:rsid w:val="00AE059F"/>
    <w:rsid w:val="00AE09D7"/>
    <w:rsid w:val="00AE22A5"/>
    <w:rsid w:val="00AE35BC"/>
    <w:rsid w:val="00AE4A39"/>
    <w:rsid w:val="00AF2AAF"/>
    <w:rsid w:val="00AF3279"/>
    <w:rsid w:val="00AF34D0"/>
    <w:rsid w:val="00AF5447"/>
    <w:rsid w:val="00AF6987"/>
    <w:rsid w:val="00AF6BEF"/>
    <w:rsid w:val="00B05023"/>
    <w:rsid w:val="00B0694A"/>
    <w:rsid w:val="00B07707"/>
    <w:rsid w:val="00B11015"/>
    <w:rsid w:val="00B149A8"/>
    <w:rsid w:val="00B22AFD"/>
    <w:rsid w:val="00B22DFE"/>
    <w:rsid w:val="00B233B2"/>
    <w:rsid w:val="00B246DE"/>
    <w:rsid w:val="00B247F0"/>
    <w:rsid w:val="00B25E63"/>
    <w:rsid w:val="00B25F0C"/>
    <w:rsid w:val="00B302B7"/>
    <w:rsid w:val="00B407FD"/>
    <w:rsid w:val="00B42B61"/>
    <w:rsid w:val="00B430F6"/>
    <w:rsid w:val="00B44BE4"/>
    <w:rsid w:val="00B51B44"/>
    <w:rsid w:val="00B54954"/>
    <w:rsid w:val="00B5684B"/>
    <w:rsid w:val="00B569D8"/>
    <w:rsid w:val="00B57045"/>
    <w:rsid w:val="00B57F9C"/>
    <w:rsid w:val="00B62352"/>
    <w:rsid w:val="00B71C53"/>
    <w:rsid w:val="00B757A4"/>
    <w:rsid w:val="00B7657D"/>
    <w:rsid w:val="00B773AC"/>
    <w:rsid w:val="00B8309C"/>
    <w:rsid w:val="00B8456B"/>
    <w:rsid w:val="00B915ED"/>
    <w:rsid w:val="00B92320"/>
    <w:rsid w:val="00B9390E"/>
    <w:rsid w:val="00B95416"/>
    <w:rsid w:val="00BA7546"/>
    <w:rsid w:val="00BB0358"/>
    <w:rsid w:val="00BB4C37"/>
    <w:rsid w:val="00BB5BA5"/>
    <w:rsid w:val="00BB5E68"/>
    <w:rsid w:val="00BB6608"/>
    <w:rsid w:val="00BB6799"/>
    <w:rsid w:val="00BC3492"/>
    <w:rsid w:val="00BC461D"/>
    <w:rsid w:val="00BC6A28"/>
    <w:rsid w:val="00BC7B8A"/>
    <w:rsid w:val="00BD18D8"/>
    <w:rsid w:val="00BD2070"/>
    <w:rsid w:val="00BD348D"/>
    <w:rsid w:val="00BD3BC0"/>
    <w:rsid w:val="00BD448E"/>
    <w:rsid w:val="00BD4A59"/>
    <w:rsid w:val="00BD5034"/>
    <w:rsid w:val="00BE52DA"/>
    <w:rsid w:val="00BE5827"/>
    <w:rsid w:val="00BE777E"/>
    <w:rsid w:val="00BF19F2"/>
    <w:rsid w:val="00BF29A9"/>
    <w:rsid w:val="00BF397F"/>
    <w:rsid w:val="00C00BBF"/>
    <w:rsid w:val="00C04D3B"/>
    <w:rsid w:val="00C06A00"/>
    <w:rsid w:val="00C06B1C"/>
    <w:rsid w:val="00C11386"/>
    <w:rsid w:val="00C11608"/>
    <w:rsid w:val="00C120B3"/>
    <w:rsid w:val="00C1568F"/>
    <w:rsid w:val="00C15AF0"/>
    <w:rsid w:val="00C20B1C"/>
    <w:rsid w:val="00C21E99"/>
    <w:rsid w:val="00C2448D"/>
    <w:rsid w:val="00C27194"/>
    <w:rsid w:val="00C27B92"/>
    <w:rsid w:val="00C30F46"/>
    <w:rsid w:val="00C32358"/>
    <w:rsid w:val="00C3462C"/>
    <w:rsid w:val="00C349DE"/>
    <w:rsid w:val="00C411AF"/>
    <w:rsid w:val="00C424EB"/>
    <w:rsid w:val="00C438A6"/>
    <w:rsid w:val="00C44AF4"/>
    <w:rsid w:val="00C45D5D"/>
    <w:rsid w:val="00C478BB"/>
    <w:rsid w:val="00C5327A"/>
    <w:rsid w:val="00C53422"/>
    <w:rsid w:val="00C5369E"/>
    <w:rsid w:val="00C56CC7"/>
    <w:rsid w:val="00C615AC"/>
    <w:rsid w:val="00C6238C"/>
    <w:rsid w:val="00C63BEC"/>
    <w:rsid w:val="00C64C6A"/>
    <w:rsid w:val="00C650AC"/>
    <w:rsid w:val="00C65761"/>
    <w:rsid w:val="00C65F1D"/>
    <w:rsid w:val="00C65F69"/>
    <w:rsid w:val="00C73A6E"/>
    <w:rsid w:val="00C745C3"/>
    <w:rsid w:val="00C765E6"/>
    <w:rsid w:val="00C76BB2"/>
    <w:rsid w:val="00C82C3E"/>
    <w:rsid w:val="00C83154"/>
    <w:rsid w:val="00C84418"/>
    <w:rsid w:val="00C86047"/>
    <w:rsid w:val="00C90F20"/>
    <w:rsid w:val="00C91179"/>
    <w:rsid w:val="00C912B3"/>
    <w:rsid w:val="00C92214"/>
    <w:rsid w:val="00C92C96"/>
    <w:rsid w:val="00C93791"/>
    <w:rsid w:val="00C9510C"/>
    <w:rsid w:val="00C95B17"/>
    <w:rsid w:val="00C96D39"/>
    <w:rsid w:val="00C976CE"/>
    <w:rsid w:val="00C97EDE"/>
    <w:rsid w:val="00CA03B6"/>
    <w:rsid w:val="00CA410A"/>
    <w:rsid w:val="00CA4B9C"/>
    <w:rsid w:val="00CA5049"/>
    <w:rsid w:val="00CB03FE"/>
    <w:rsid w:val="00CB3817"/>
    <w:rsid w:val="00CB577D"/>
    <w:rsid w:val="00CB679D"/>
    <w:rsid w:val="00CC15F4"/>
    <w:rsid w:val="00CC3055"/>
    <w:rsid w:val="00CC5B33"/>
    <w:rsid w:val="00CC6944"/>
    <w:rsid w:val="00CC6F70"/>
    <w:rsid w:val="00CD0937"/>
    <w:rsid w:val="00CD3DBF"/>
    <w:rsid w:val="00CD417B"/>
    <w:rsid w:val="00CD523E"/>
    <w:rsid w:val="00CD6077"/>
    <w:rsid w:val="00CD63BB"/>
    <w:rsid w:val="00CD7B64"/>
    <w:rsid w:val="00CD7C9E"/>
    <w:rsid w:val="00CE3FDE"/>
    <w:rsid w:val="00CE42E7"/>
    <w:rsid w:val="00CF0E77"/>
    <w:rsid w:val="00CF123A"/>
    <w:rsid w:val="00CF7F21"/>
    <w:rsid w:val="00D00C74"/>
    <w:rsid w:val="00D0233A"/>
    <w:rsid w:val="00D03C03"/>
    <w:rsid w:val="00D0426A"/>
    <w:rsid w:val="00D04474"/>
    <w:rsid w:val="00D045C9"/>
    <w:rsid w:val="00D04BCC"/>
    <w:rsid w:val="00D07F93"/>
    <w:rsid w:val="00D101CA"/>
    <w:rsid w:val="00D16C66"/>
    <w:rsid w:val="00D171DB"/>
    <w:rsid w:val="00D20131"/>
    <w:rsid w:val="00D2029C"/>
    <w:rsid w:val="00D20599"/>
    <w:rsid w:val="00D2671D"/>
    <w:rsid w:val="00D318BF"/>
    <w:rsid w:val="00D31BDD"/>
    <w:rsid w:val="00D31CB9"/>
    <w:rsid w:val="00D32FD3"/>
    <w:rsid w:val="00D34A93"/>
    <w:rsid w:val="00D34B6A"/>
    <w:rsid w:val="00D34D29"/>
    <w:rsid w:val="00D372FD"/>
    <w:rsid w:val="00D40F67"/>
    <w:rsid w:val="00D41789"/>
    <w:rsid w:val="00D46119"/>
    <w:rsid w:val="00D55273"/>
    <w:rsid w:val="00D57B25"/>
    <w:rsid w:val="00D63833"/>
    <w:rsid w:val="00D63DDA"/>
    <w:rsid w:val="00D64408"/>
    <w:rsid w:val="00D65858"/>
    <w:rsid w:val="00D7020E"/>
    <w:rsid w:val="00D72D93"/>
    <w:rsid w:val="00D75C07"/>
    <w:rsid w:val="00D82D9D"/>
    <w:rsid w:val="00D866A4"/>
    <w:rsid w:val="00D968D8"/>
    <w:rsid w:val="00D96C59"/>
    <w:rsid w:val="00D96F3F"/>
    <w:rsid w:val="00DA069D"/>
    <w:rsid w:val="00DA2097"/>
    <w:rsid w:val="00DA2DDE"/>
    <w:rsid w:val="00DA36DF"/>
    <w:rsid w:val="00DA6A7C"/>
    <w:rsid w:val="00DA7320"/>
    <w:rsid w:val="00DB0300"/>
    <w:rsid w:val="00DB0536"/>
    <w:rsid w:val="00DB20E0"/>
    <w:rsid w:val="00DB5597"/>
    <w:rsid w:val="00DB7651"/>
    <w:rsid w:val="00DC0C85"/>
    <w:rsid w:val="00DC13B7"/>
    <w:rsid w:val="00DC2916"/>
    <w:rsid w:val="00DC4DC4"/>
    <w:rsid w:val="00DC56D4"/>
    <w:rsid w:val="00DC5E85"/>
    <w:rsid w:val="00DC62CF"/>
    <w:rsid w:val="00DD05E4"/>
    <w:rsid w:val="00DD67C9"/>
    <w:rsid w:val="00DE3078"/>
    <w:rsid w:val="00DE46C2"/>
    <w:rsid w:val="00DF117A"/>
    <w:rsid w:val="00DF22FD"/>
    <w:rsid w:val="00DF4899"/>
    <w:rsid w:val="00DF564C"/>
    <w:rsid w:val="00E03871"/>
    <w:rsid w:val="00E03A5B"/>
    <w:rsid w:val="00E04FDB"/>
    <w:rsid w:val="00E06CA4"/>
    <w:rsid w:val="00E076F6"/>
    <w:rsid w:val="00E10F09"/>
    <w:rsid w:val="00E12B2F"/>
    <w:rsid w:val="00E17BAF"/>
    <w:rsid w:val="00E21126"/>
    <w:rsid w:val="00E21C59"/>
    <w:rsid w:val="00E22835"/>
    <w:rsid w:val="00E254FC"/>
    <w:rsid w:val="00E25B30"/>
    <w:rsid w:val="00E25D50"/>
    <w:rsid w:val="00E26116"/>
    <w:rsid w:val="00E2692E"/>
    <w:rsid w:val="00E26F0D"/>
    <w:rsid w:val="00E43B99"/>
    <w:rsid w:val="00E44295"/>
    <w:rsid w:val="00E50312"/>
    <w:rsid w:val="00E521AE"/>
    <w:rsid w:val="00E52A32"/>
    <w:rsid w:val="00E66C0F"/>
    <w:rsid w:val="00E72203"/>
    <w:rsid w:val="00E72FFB"/>
    <w:rsid w:val="00E7359F"/>
    <w:rsid w:val="00E73759"/>
    <w:rsid w:val="00E850DC"/>
    <w:rsid w:val="00E8626E"/>
    <w:rsid w:val="00E86279"/>
    <w:rsid w:val="00E92E9D"/>
    <w:rsid w:val="00E92EEE"/>
    <w:rsid w:val="00E963AF"/>
    <w:rsid w:val="00E9683D"/>
    <w:rsid w:val="00EA1841"/>
    <w:rsid w:val="00EA2F70"/>
    <w:rsid w:val="00EA3A53"/>
    <w:rsid w:val="00EB2595"/>
    <w:rsid w:val="00EB2B29"/>
    <w:rsid w:val="00EB3447"/>
    <w:rsid w:val="00EC640F"/>
    <w:rsid w:val="00ED3B1D"/>
    <w:rsid w:val="00ED45F3"/>
    <w:rsid w:val="00ED682D"/>
    <w:rsid w:val="00EE3DFF"/>
    <w:rsid w:val="00EF404E"/>
    <w:rsid w:val="00EF6348"/>
    <w:rsid w:val="00EF634B"/>
    <w:rsid w:val="00EF6518"/>
    <w:rsid w:val="00F01B25"/>
    <w:rsid w:val="00F025A4"/>
    <w:rsid w:val="00F02650"/>
    <w:rsid w:val="00F03750"/>
    <w:rsid w:val="00F04E55"/>
    <w:rsid w:val="00F05A66"/>
    <w:rsid w:val="00F104BF"/>
    <w:rsid w:val="00F10EA7"/>
    <w:rsid w:val="00F12E0A"/>
    <w:rsid w:val="00F158E9"/>
    <w:rsid w:val="00F17796"/>
    <w:rsid w:val="00F24603"/>
    <w:rsid w:val="00F259CE"/>
    <w:rsid w:val="00F267A2"/>
    <w:rsid w:val="00F26E1C"/>
    <w:rsid w:val="00F3084F"/>
    <w:rsid w:val="00F31D74"/>
    <w:rsid w:val="00F4062C"/>
    <w:rsid w:val="00F42A5B"/>
    <w:rsid w:val="00F43350"/>
    <w:rsid w:val="00F43A27"/>
    <w:rsid w:val="00F45278"/>
    <w:rsid w:val="00F453C6"/>
    <w:rsid w:val="00F4779A"/>
    <w:rsid w:val="00F47F18"/>
    <w:rsid w:val="00F53B12"/>
    <w:rsid w:val="00F54EB5"/>
    <w:rsid w:val="00F56C9A"/>
    <w:rsid w:val="00F60540"/>
    <w:rsid w:val="00F6136A"/>
    <w:rsid w:val="00F660EC"/>
    <w:rsid w:val="00F66265"/>
    <w:rsid w:val="00F6631D"/>
    <w:rsid w:val="00F70291"/>
    <w:rsid w:val="00F70A45"/>
    <w:rsid w:val="00F731B2"/>
    <w:rsid w:val="00F749A2"/>
    <w:rsid w:val="00F75DFE"/>
    <w:rsid w:val="00F77477"/>
    <w:rsid w:val="00F82E4D"/>
    <w:rsid w:val="00F8318D"/>
    <w:rsid w:val="00F83F54"/>
    <w:rsid w:val="00F84557"/>
    <w:rsid w:val="00F84EDC"/>
    <w:rsid w:val="00F85500"/>
    <w:rsid w:val="00F873C2"/>
    <w:rsid w:val="00F87F7B"/>
    <w:rsid w:val="00F87FE3"/>
    <w:rsid w:val="00F91786"/>
    <w:rsid w:val="00F92537"/>
    <w:rsid w:val="00F93860"/>
    <w:rsid w:val="00F94D8A"/>
    <w:rsid w:val="00F94FD1"/>
    <w:rsid w:val="00FA1129"/>
    <w:rsid w:val="00FA1F1D"/>
    <w:rsid w:val="00FA21C5"/>
    <w:rsid w:val="00FA2255"/>
    <w:rsid w:val="00FA2581"/>
    <w:rsid w:val="00FA7C1C"/>
    <w:rsid w:val="00FB40D1"/>
    <w:rsid w:val="00FB4C48"/>
    <w:rsid w:val="00FC199A"/>
    <w:rsid w:val="00FC424B"/>
    <w:rsid w:val="00FC4D88"/>
    <w:rsid w:val="00FC55D5"/>
    <w:rsid w:val="00FC58F7"/>
    <w:rsid w:val="00FC629D"/>
    <w:rsid w:val="00FD1656"/>
    <w:rsid w:val="00FD23BC"/>
    <w:rsid w:val="00FD24CC"/>
    <w:rsid w:val="00FD45ED"/>
    <w:rsid w:val="00FE4F8F"/>
    <w:rsid w:val="00FE597C"/>
    <w:rsid w:val="00FE7EC3"/>
    <w:rsid w:val="00FF0274"/>
    <w:rsid w:val="00FF56E3"/>
    <w:rsid w:val="00FF62C6"/>
    <w:rsid w:val="012D174E"/>
    <w:rsid w:val="0136C1E6"/>
    <w:rsid w:val="02C58F71"/>
    <w:rsid w:val="03E77F2B"/>
    <w:rsid w:val="07CF9B0D"/>
    <w:rsid w:val="09CD26B3"/>
    <w:rsid w:val="0E0EA926"/>
    <w:rsid w:val="162560C6"/>
    <w:rsid w:val="20CFC75C"/>
    <w:rsid w:val="2E4B6CA6"/>
    <w:rsid w:val="305261C5"/>
    <w:rsid w:val="3A1F28E8"/>
    <w:rsid w:val="3BD9FBA4"/>
    <w:rsid w:val="3D5ACD7B"/>
    <w:rsid w:val="42D5166D"/>
    <w:rsid w:val="4C39359D"/>
    <w:rsid w:val="51EB9079"/>
    <w:rsid w:val="581EBC99"/>
    <w:rsid w:val="581F34CF"/>
    <w:rsid w:val="64D56B19"/>
    <w:rsid w:val="680281C7"/>
    <w:rsid w:val="6A3FE6C4"/>
    <w:rsid w:val="6D8626A0"/>
    <w:rsid w:val="72012A2F"/>
    <w:rsid w:val="7E7B9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E8595"/>
  <w15:docId w15:val="{C04AB192-E6EE-4D8C-8217-AA564E4C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6B9"/>
    <w:rPr>
      <w:sz w:val="24"/>
      <w:szCs w:val="24"/>
    </w:rPr>
  </w:style>
  <w:style w:type="paragraph" w:styleId="Nagwek1">
    <w:name w:val="heading 1"/>
    <w:basedOn w:val="Normalny"/>
    <w:next w:val="Normalny"/>
    <w:qFormat/>
    <w:rsid w:val="002806B9"/>
    <w:pPr>
      <w:keepNext/>
      <w:spacing w:before="240" w:after="60"/>
      <w:outlineLvl w:val="0"/>
    </w:pPr>
    <w:rPr>
      <w:rFonts w:ascii="Arial" w:hAnsi="Arial"/>
      <w:b/>
      <w:kern w:val="28"/>
      <w:sz w:val="28"/>
      <w:szCs w:val="20"/>
    </w:rPr>
  </w:style>
  <w:style w:type="paragraph" w:styleId="Nagwek8">
    <w:name w:val="heading 8"/>
    <w:basedOn w:val="Normalny"/>
    <w:next w:val="Normalny"/>
    <w:qFormat/>
    <w:rsid w:val="002806B9"/>
    <w:pPr>
      <w:keepNext/>
      <w:numPr>
        <w:ilvl w:val="7"/>
        <w:numId w:val="1"/>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806B9"/>
    <w:pPr>
      <w:widowControl w:val="0"/>
      <w:tabs>
        <w:tab w:val="center" w:pos="4536"/>
        <w:tab w:val="right" w:pos="9072"/>
      </w:tabs>
    </w:pPr>
    <w:rPr>
      <w:sz w:val="20"/>
      <w:szCs w:val="20"/>
    </w:rPr>
  </w:style>
  <w:style w:type="paragraph" w:styleId="Tekstpodstawowy">
    <w:name w:val="Body Text"/>
    <w:basedOn w:val="Normalny"/>
    <w:rsid w:val="002806B9"/>
    <w:pPr>
      <w:spacing w:line="360" w:lineRule="auto"/>
      <w:jc w:val="both"/>
    </w:pPr>
    <w:rPr>
      <w:szCs w:val="20"/>
    </w:rPr>
  </w:style>
  <w:style w:type="paragraph" w:styleId="Tekstpodstawowywcity">
    <w:name w:val="Body Text Indent"/>
    <w:basedOn w:val="Normalny"/>
    <w:link w:val="TekstpodstawowywcityZnak"/>
    <w:rsid w:val="002806B9"/>
    <w:pPr>
      <w:spacing w:line="360" w:lineRule="auto"/>
      <w:ind w:left="709" w:hanging="1"/>
      <w:jc w:val="both"/>
    </w:pPr>
    <w:rPr>
      <w:szCs w:val="20"/>
    </w:rPr>
  </w:style>
  <w:style w:type="paragraph" w:styleId="Tekstpodstawowy2">
    <w:name w:val="Body Text 2"/>
    <w:basedOn w:val="Normalny"/>
    <w:rsid w:val="002806B9"/>
    <w:pPr>
      <w:spacing w:line="360" w:lineRule="auto"/>
      <w:jc w:val="both"/>
    </w:pPr>
    <w:rPr>
      <w:rFonts w:ascii="Arial" w:hAnsi="Arial"/>
      <w:sz w:val="22"/>
      <w:szCs w:val="20"/>
    </w:rPr>
  </w:style>
  <w:style w:type="paragraph" w:styleId="Tekstpodstawowy3">
    <w:name w:val="Body Text 3"/>
    <w:basedOn w:val="Normalny"/>
    <w:link w:val="Tekstpodstawowy3Znak"/>
    <w:rsid w:val="002806B9"/>
    <w:pPr>
      <w:jc w:val="both"/>
    </w:pPr>
  </w:style>
  <w:style w:type="paragraph" w:styleId="Mapadokumentu">
    <w:name w:val="Document Map"/>
    <w:basedOn w:val="Normalny"/>
    <w:semiHidden/>
    <w:rsid w:val="002806B9"/>
    <w:pPr>
      <w:shd w:val="clear" w:color="auto" w:fill="000080"/>
    </w:pPr>
    <w:rPr>
      <w:rFonts w:ascii="Tahoma" w:hAnsi="Tahoma" w:cs="Tahoma"/>
    </w:rPr>
  </w:style>
  <w:style w:type="paragraph" w:styleId="Stopka">
    <w:name w:val="footer"/>
    <w:basedOn w:val="Normalny"/>
    <w:link w:val="StopkaZnak"/>
    <w:uiPriority w:val="99"/>
    <w:rsid w:val="00FD1656"/>
    <w:pPr>
      <w:tabs>
        <w:tab w:val="center" w:pos="4536"/>
        <w:tab w:val="right" w:pos="9072"/>
      </w:tabs>
    </w:pPr>
  </w:style>
  <w:style w:type="character" w:customStyle="1" w:styleId="StopkaZnak">
    <w:name w:val="Stopka Znak"/>
    <w:link w:val="Stopka"/>
    <w:uiPriority w:val="99"/>
    <w:rsid w:val="00FD1656"/>
    <w:rPr>
      <w:sz w:val="24"/>
      <w:szCs w:val="24"/>
    </w:rPr>
  </w:style>
  <w:style w:type="paragraph" w:styleId="Tekstpodstawowywcity2">
    <w:name w:val="Body Text Indent 2"/>
    <w:basedOn w:val="Normalny"/>
    <w:link w:val="Tekstpodstawowywcity2Znak"/>
    <w:uiPriority w:val="99"/>
    <w:unhideWhenUsed/>
    <w:rsid w:val="004D2007"/>
    <w:pPr>
      <w:spacing w:after="120" w:line="480" w:lineRule="auto"/>
      <w:ind w:left="283"/>
    </w:pPr>
  </w:style>
  <w:style w:type="character" w:customStyle="1" w:styleId="Tekstpodstawowywcity2Znak">
    <w:name w:val="Tekst podstawowy wcięty 2 Znak"/>
    <w:link w:val="Tekstpodstawowywcity2"/>
    <w:uiPriority w:val="99"/>
    <w:rsid w:val="004D2007"/>
    <w:rPr>
      <w:sz w:val="24"/>
      <w:szCs w:val="24"/>
    </w:rPr>
  </w:style>
  <w:style w:type="character" w:styleId="Odwoaniedokomentarza">
    <w:name w:val="annotation reference"/>
    <w:uiPriority w:val="99"/>
    <w:rsid w:val="005D031A"/>
    <w:rPr>
      <w:sz w:val="16"/>
      <w:szCs w:val="16"/>
    </w:rPr>
  </w:style>
  <w:style w:type="paragraph" w:styleId="Tekstkomentarza">
    <w:name w:val="annotation text"/>
    <w:basedOn w:val="Normalny"/>
    <w:link w:val="TekstkomentarzaZnak"/>
    <w:uiPriority w:val="99"/>
    <w:rsid w:val="005D031A"/>
    <w:rPr>
      <w:sz w:val="20"/>
      <w:szCs w:val="20"/>
    </w:rPr>
  </w:style>
  <w:style w:type="character" w:customStyle="1" w:styleId="TekstkomentarzaZnak">
    <w:name w:val="Tekst komentarza Znak"/>
    <w:basedOn w:val="Domylnaczcionkaakapitu"/>
    <w:link w:val="Tekstkomentarza"/>
    <w:uiPriority w:val="99"/>
    <w:rsid w:val="005D031A"/>
  </w:style>
  <w:style w:type="paragraph" w:styleId="Tematkomentarza">
    <w:name w:val="annotation subject"/>
    <w:basedOn w:val="Tekstkomentarza"/>
    <w:next w:val="Tekstkomentarza"/>
    <w:link w:val="TematkomentarzaZnak"/>
    <w:rsid w:val="005D031A"/>
    <w:rPr>
      <w:b/>
      <w:bCs/>
    </w:rPr>
  </w:style>
  <w:style w:type="character" w:customStyle="1" w:styleId="TematkomentarzaZnak">
    <w:name w:val="Temat komentarza Znak"/>
    <w:link w:val="Tematkomentarza"/>
    <w:rsid w:val="005D031A"/>
    <w:rPr>
      <w:b/>
      <w:bCs/>
    </w:rPr>
  </w:style>
  <w:style w:type="paragraph" w:styleId="Tekstdymka">
    <w:name w:val="Balloon Text"/>
    <w:basedOn w:val="Normalny"/>
    <w:link w:val="TekstdymkaZnak"/>
    <w:rsid w:val="005D031A"/>
    <w:rPr>
      <w:rFonts w:ascii="Tahoma" w:hAnsi="Tahoma" w:cs="Tahoma"/>
      <w:sz w:val="16"/>
      <w:szCs w:val="16"/>
    </w:rPr>
  </w:style>
  <w:style w:type="character" w:customStyle="1" w:styleId="TekstdymkaZnak">
    <w:name w:val="Tekst dymka Znak"/>
    <w:link w:val="Tekstdymka"/>
    <w:rsid w:val="005D031A"/>
    <w:rPr>
      <w:rFonts w:ascii="Tahoma" w:hAnsi="Tahoma" w:cs="Tahoma"/>
      <w:sz w:val="16"/>
      <w:szCs w:val="16"/>
    </w:rPr>
  </w:style>
  <w:style w:type="paragraph" w:styleId="Zwykytekst">
    <w:name w:val="Plain Text"/>
    <w:basedOn w:val="Normalny"/>
    <w:link w:val="ZwykytekstZnak"/>
    <w:uiPriority w:val="99"/>
    <w:unhideWhenUsed/>
    <w:rsid w:val="005D031A"/>
    <w:rPr>
      <w:rFonts w:ascii="Consolas" w:eastAsia="Calibri" w:hAnsi="Consolas"/>
      <w:sz w:val="21"/>
      <w:szCs w:val="21"/>
      <w:lang w:eastAsia="en-US"/>
    </w:rPr>
  </w:style>
  <w:style w:type="character" w:customStyle="1" w:styleId="ZwykytekstZnak">
    <w:name w:val="Zwykły tekst Znak"/>
    <w:link w:val="Zwykytekst"/>
    <w:uiPriority w:val="99"/>
    <w:rsid w:val="005D031A"/>
    <w:rPr>
      <w:rFonts w:ascii="Consolas" w:eastAsia="Calibri" w:hAnsi="Consolas"/>
      <w:sz w:val="21"/>
      <w:szCs w:val="21"/>
      <w:lang w:eastAsia="en-US"/>
    </w:rPr>
  </w:style>
  <w:style w:type="character" w:customStyle="1" w:styleId="TekstpodstawowywcityZnak">
    <w:name w:val="Tekst podstawowy wcięty Znak"/>
    <w:link w:val="Tekstpodstawowywcity"/>
    <w:rsid w:val="00323131"/>
    <w:rPr>
      <w:sz w:val="24"/>
    </w:rPr>
  </w:style>
  <w:style w:type="character" w:customStyle="1" w:styleId="Tekstpodstawowy3Znak">
    <w:name w:val="Tekst podstawowy 3 Znak"/>
    <w:link w:val="Tekstpodstawowy3"/>
    <w:rsid w:val="00016A82"/>
    <w:rPr>
      <w:sz w:val="24"/>
      <w:szCs w:val="24"/>
    </w:rPr>
  </w:style>
  <w:style w:type="paragraph" w:styleId="Akapitzlist">
    <w:name w:val="List Paragraph"/>
    <w:aliases w:val="maz_wyliczenie,opis dzialania,K-P_odwolanie,A_wyliczenie,Akapit z listą5,Akapit z listą51,Numerowanie,Akapit z listą BS,Kolorowa lista — akcent 11,L1,CW_Lista,2 heading,Nagłowek 3,Preambuła,Dot pt,F5 List Paragraph,Recommendation,lp1"/>
    <w:basedOn w:val="Normalny"/>
    <w:link w:val="AkapitzlistZnak"/>
    <w:uiPriority w:val="34"/>
    <w:qFormat/>
    <w:rsid w:val="00BD18D8"/>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CD523E"/>
    <w:rPr>
      <w:color w:val="0563C1"/>
      <w:u w:val="single"/>
    </w:rPr>
  </w:style>
  <w:style w:type="character" w:customStyle="1" w:styleId="Mocnowyrniony">
    <w:name w:val="Mocno wyróżniony"/>
    <w:qFormat/>
    <w:rsid w:val="00F84EDC"/>
    <w:rPr>
      <w:b/>
      <w:bCs/>
    </w:rPr>
  </w:style>
  <w:style w:type="table" w:styleId="Tabela-Siatka">
    <w:name w:val="Table Grid"/>
    <w:basedOn w:val="Standardowy"/>
    <w:uiPriority w:val="59"/>
    <w:rsid w:val="001B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D0233A"/>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L1 Znak,CW_Lista Znak,2 heading Znak"/>
    <w:basedOn w:val="Domylnaczcionkaakapitu"/>
    <w:link w:val="Akapitzlist"/>
    <w:uiPriority w:val="34"/>
    <w:qFormat/>
    <w:rsid w:val="00D2671D"/>
    <w:rPr>
      <w:rFonts w:ascii="Calibri" w:eastAsia="Calibri" w:hAnsi="Calibri"/>
      <w:sz w:val="22"/>
      <w:szCs w:val="22"/>
      <w:lang w:eastAsia="en-US"/>
    </w:rPr>
  </w:style>
  <w:style w:type="paragraph" w:customStyle="1" w:styleId="Default">
    <w:name w:val="Default"/>
    <w:rsid w:val="00593C5E"/>
    <w:pPr>
      <w:autoSpaceDE w:val="0"/>
      <w:autoSpaceDN w:val="0"/>
      <w:adjustRightInd w:val="0"/>
    </w:pPr>
    <w:rPr>
      <w:color w:val="000000"/>
      <w:sz w:val="24"/>
      <w:szCs w:val="24"/>
    </w:rPr>
  </w:style>
  <w:style w:type="numbering" w:customStyle="1" w:styleId="WWNum2">
    <w:name w:val="WWNum2"/>
    <w:rsid w:val="00593C5E"/>
    <w:pPr>
      <w:numPr>
        <w:numId w:val="4"/>
      </w:numPr>
    </w:pPr>
  </w:style>
  <w:style w:type="paragraph" w:customStyle="1" w:styleId="Textbody">
    <w:name w:val="Text body"/>
    <w:rsid w:val="00593C5E"/>
    <w:pPr>
      <w:widowControl w:val="0"/>
      <w:pBdr>
        <w:top w:val="nil"/>
        <w:left w:val="nil"/>
        <w:bottom w:val="nil"/>
        <w:right w:val="nil"/>
        <w:between w:val="nil"/>
        <w:bar w:val="nil"/>
      </w:pBdr>
      <w:suppressAutoHyphens/>
      <w:spacing w:after="120"/>
    </w:pPr>
    <w:rPr>
      <w:color w:val="000000"/>
      <w:kern w:val="3"/>
      <w:sz w:val="24"/>
      <w:szCs w:val="24"/>
      <w:u w:color="000000"/>
      <w:bdr w:val="nil"/>
    </w:rPr>
  </w:style>
  <w:style w:type="numbering" w:customStyle="1" w:styleId="Numery">
    <w:name w:val="Numery"/>
    <w:rsid w:val="00593C5E"/>
    <w:pPr>
      <w:numPr>
        <w:numId w:val="5"/>
      </w:numPr>
    </w:pPr>
  </w:style>
  <w:style w:type="numbering" w:customStyle="1" w:styleId="Zaimportowanystyl12">
    <w:name w:val="Zaimportowany styl 12"/>
    <w:rsid w:val="00593C5E"/>
    <w:pPr>
      <w:numPr>
        <w:numId w:val="7"/>
      </w:numPr>
    </w:pPr>
  </w:style>
  <w:style w:type="paragraph" w:customStyle="1" w:styleId="Domylne">
    <w:name w:val="Domyślne"/>
    <w:rsid w:val="00593C5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numbering" w:customStyle="1" w:styleId="Zaimportowanystyl13">
    <w:name w:val="Zaimportowany styl 13"/>
    <w:rsid w:val="00593C5E"/>
    <w:pPr>
      <w:numPr>
        <w:numId w:val="9"/>
      </w:numPr>
    </w:pPr>
  </w:style>
  <w:style w:type="numbering" w:customStyle="1" w:styleId="Zaimportowanystyl8">
    <w:name w:val="Zaimportowany styl 8"/>
    <w:rsid w:val="00570F75"/>
    <w:pPr>
      <w:numPr>
        <w:numId w:val="13"/>
      </w:numPr>
    </w:pPr>
  </w:style>
  <w:style w:type="paragraph" w:styleId="Poprawka">
    <w:name w:val="Revision"/>
    <w:hidden/>
    <w:uiPriority w:val="99"/>
    <w:semiHidden/>
    <w:rsid w:val="000E54A8"/>
    <w:rPr>
      <w:sz w:val="24"/>
      <w:szCs w:val="24"/>
    </w:rPr>
  </w:style>
  <w:style w:type="paragraph" w:styleId="Tekstprzypisudolnego">
    <w:name w:val="footnote text"/>
    <w:basedOn w:val="Normalny"/>
    <w:link w:val="TekstprzypisudolnegoZnak"/>
    <w:uiPriority w:val="99"/>
    <w:semiHidden/>
    <w:unhideWhenUsed/>
    <w:rsid w:val="00A25CE8"/>
    <w:rPr>
      <w:sz w:val="20"/>
      <w:szCs w:val="20"/>
    </w:rPr>
  </w:style>
  <w:style w:type="character" w:customStyle="1" w:styleId="TekstprzypisudolnegoZnak">
    <w:name w:val="Tekst przypisu dolnego Znak"/>
    <w:basedOn w:val="Domylnaczcionkaakapitu"/>
    <w:link w:val="Tekstprzypisudolnego"/>
    <w:uiPriority w:val="99"/>
    <w:semiHidden/>
    <w:rsid w:val="00A25CE8"/>
  </w:style>
  <w:style w:type="character" w:styleId="Odwoanieprzypisudolnego">
    <w:name w:val="footnote reference"/>
    <w:basedOn w:val="Domylnaczcionkaakapitu"/>
    <w:uiPriority w:val="99"/>
    <w:semiHidden/>
    <w:unhideWhenUsed/>
    <w:rsid w:val="00A25CE8"/>
    <w:rPr>
      <w:vertAlign w:val="superscript"/>
    </w:rPr>
  </w:style>
  <w:style w:type="table" w:styleId="Siatkatabelijasna">
    <w:name w:val="Grid Table Light"/>
    <w:basedOn w:val="Standardowy"/>
    <w:uiPriority w:val="40"/>
    <w:rsid w:val="00EF40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lqj4b">
    <w:name w:val="jlqj4b"/>
    <w:basedOn w:val="Domylnaczcionkaakapitu"/>
    <w:rsid w:val="00DA36DF"/>
  </w:style>
  <w:style w:type="character" w:styleId="Nierozpoznanawzmianka">
    <w:name w:val="Unresolved Mention"/>
    <w:basedOn w:val="Domylnaczcionkaakapitu"/>
    <w:uiPriority w:val="99"/>
    <w:semiHidden/>
    <w:unhideWhenUsed/>
    <w:rsid w:val="00F70291"/>
    <w:rPr>
      <w:color w:val="605E5C"/>
      <w:shd w:val="clear" w:color="auto" w:fill="E1DFDD"/>
    </w:rPr>
  </w:style>
  <w:style w:type="paragraph" w:styleId="Tekstprzypisukocowego">
    <w:name w:val="endnote text"/>
    <w:basedOn w:val="Normalny"/>
    <w:link w:val="TekstprzypisukocowegoZnak"/>
    <w:uiPriority w:val="99"/>
    <w:semiHidden/>
    <w:unhideWhenUsed/>
    <w:rsid w:val="00BD5034"/>
    <w:rPr>
      <w:sz w:val="20"/>
      <w:szCs w:val="20"/>
    </w:rPr>
  </w:style>
  <w:style w:type="character" w:customStyle="1" w:styleId="TekstprzypisukocowegoZnak">
    <w:name w:val="Tekst przypisu końcowego Znak"/>
    <w:basedOn w:val="Domylnaczcionkaakapitu"/>
    <w:link w:val="Tekstprzypisukocowego"/>
    <w:uiPriority w:val="99"/>
    <w:semiHidden/>
    <w:rsid w:val="00BD5034"/>
  </w:style>
  <w:style w:type="character" w:styleId="Odwoanieprzypisukocowego">
    <w:name w:val="endnote reference"/>
    <w:basedOn w:val="Domylnaczcionkaakapitu"/>
    <w:uiPriority w:val="99"/>
    <w:semiHidden/>
    <w:unhideWhenUsed/>
    <w:rsid w:val="00BD5034"/>
    <w:rPr>
      <w:vertAlign w:val="superscript"/>
    </w:rPr>
  </w:style>
  <w:style w:type="character" w:customStyle="1" w:styleId="NagwekZnak">
    <w:name w:val="Nagłówek Znak"/>
    <w:basedOn w:val="Domylnaczcionkaakapitu"/>
    <w:link w:val="Nagwek"/>
    <w:rsid w:val="00E5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0797">
      <w:bodyDiv w:val="1"/>
      <w:marLeft w:val="0"/>
      <w:marRight w:val="0"/>
      <w:marTop w:val="0"/>
      <w:marBottom w:val="0"/>
      <w:divBdr>
        <w:top w:val="none" w:sz="0" w:space="0" w:color="auto"/>
        <w:left w:val="none" w:sz="0" w:space="0" w:color="auto"/>
        <w:bottom w:val="none" w:sz="0" w:space="0" w:color="auto"/>
        <w:right w:val="none" w:sz="0" w:space="0" w:color="auto"/>
      </w:divBdr>
    </w:div>
    <w:div w:id="997268219">
      <w:bodyDiv w:val="1"/>
      <w:marLeft w:val="0"/>
      <w:marRight w:val="0"/>
      <w:marTop w:val="0"/>
      <w:marBottom w:val="0"/>
      <w:divBdr>
        <w:top w:val="none" w:sz="0" w:space="0" w:color="auto"/>
        <w:left w:val="none" w:sz="0" w:space="0" w:color="auto"/>
        <w:bottom w:val="none" w:sz="0" w:space="0" w:color="auto"/>
        <w:right w:val="none" w:sz="0" w:space="0" w:color="auto"/>
      </w:divBdr>
    </w:div>
    <w:div w:id="1039861526">
      <w:bodyDiv w:val="1"/>
      <w:marLeft w:val="0"/>
      <w:marRight w:val="0"/>
      <w:marTop w:val="0"/>
      <w:marBottom w:val="0"/>
      <w:divBdr>
        <w:top w:val="none" w:sz="0" w:space="0" w:color="auto"/>
        <w:left w:val="none" w:sz="0" w:space="0" w:color="auto"/>
        <w:bottom w:val="none" w:sz="0" w:space="0" w:color="auto"/>
        <w:right w:val="none" w:sz="0" w:space="0" w:color="auto"/>
      </w:divBdr>
    </w:div>
    <w:div w:id="1132672642">
      <w:bodyDiv w:val="1"/>
      <w:marLeft w:val="0"/>
      <w:marRight w:val="0"/>
      <w:marTop w:val="0"/>
      <w:marBottom w:val="0"/>
      <w:divBdr>
        <w:top w:val="none" w:sz="0" w:space="0" w:color="auto"/>
        <w:left w:val="none" w:sz="0" w:space="0" w:color="auto"/>
        <w:bottom w:val="none" w:sz="0" w:space="0" w:color="auto"/>
        <w:right w:val="none" w:sz="0" w:space="0" w:color="auto"/>
      </w:divBdr>
    </w:div>
    <w:div w:id="14967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eap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om\AppData\Local\Tem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05242d-a096-4b2a-91fe-c90fa28fb761" xsi:nil="true"/>
    <lcf76f155ced4ddcb4097134ff3c332f xmlns="8ce5854b-c4c1-4ece-a298-ca8c281ac6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pis xmlns="8ce5854b-c4c1-4ece-a298-ca8c281ac6dd" xsi:nil="true"/>
  </documentManagement>
</p:properties>
</file>

<file path=customXml/item3.xml>��< ? x m l   v e r s i o n = " 1 . 0 "   e n c o d i n g = " u t f - 1 6 " ? > < A r r a y O f D o c u m e n t L i n k 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3CF2D-B72E-4831-B0AD-1D29B5408ED5}">
  <ds:schemaRefs>
    <ds:schemaRef ds:uri="http://schemas.microsoft.com/sharepoint/v3/contenttype/forms"/>
  </ds:schemaRefs>
</ds:datastoreItem>
</file>

<file path=customXml/itemProps2.xml><?xml version="1.0" encoding="utf-8"?>
<ds:datastoreItem xmlns:ds="http://schemas.openxmlformats.org/officeDocument/2006/customXml" ds:itemID="{95F7B009-B5FE-4C96-92B9-B8F5236A975C}">
  <ds:schemaRefs>
    <ds:schemaRef ds:uri="http://schemas.microsoft.com/office/2006/metadata/properties"/>
    <ds:schemaRef ds:uri="http://schemas.microsoft.com/office/infopath/2007/PartnerControls"/>
    <ds:schemaRef ds:uri="4305242d-a096-4b2a-91fe-c90fa28fb761"/>
    <ds:schemaRef ds:uri="8ce5854b-c4c1-4ece-a298-ca8c281ac6dd"/>
    <ds:schemaRef ds:uri="http://schemas.microsoft.com/sharepoint/v3"/>
  </ds:schemaRefs>
</ds:datastoreItem>
</file>

<file path=customXml/itemProps3.xml><?xml version="1.0" encoding="utf-8"?>
<ds:datastoreItem xmlns:ds="http://schemas.openxmlformats.org/officeDocument/2006/customXml" ds:itemID="{2CEA1EA6-E3D9-4BFD-8D52-BE6B035D937C}">
  <ds:schemaRefs>
    <ds:schemaRef ds:uri="http://www.w3.org/2001/XMLSchema"/>
  </ds:schemaRefs>
</ds:datastoreItem>
</file>

<file path=customXml/itemProps4.xml><?xml version="1.0" encoding="utf-8"?>
<ds:datastoreItem xmlns:ds="http://schemas.openxmlformats.org/officeDocument/2006/customXml" ds:itemID="{8178BEA9-9B3E-4B30-89B8-38FED16F9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4C6880-E0B5-451D-8F3F-33CA0DC5CAD3}">
  <ds:schemaRefs>
    <ds:schemaRef ds:uri="http://schemas.openxmlformats.org/officeDocument/2006/bibliography"/>
  </ds:schemaRefs>
</ds:datastoreItem>
</file>

<file path=docMetadata/LabelInfo.xml><?xml version="1.0" encoding="utf-8"?>
<clbl:labelList xmlns:clbl="http://schemas.microsoft.com/office/2020/mipLabelMetadata">
  <clbl:label id="{01755b00-953b-4965-83e4-cf2e3dcc5737}" enabled="1" method="Privileged" siteId="{58a01d8f-c859-48f4-a095-45630daba5de}" removed="0"/>
</clbl:labelList>
</file>

<file path=docProps/app.xml><?xml version="1.0" encoding="utf-8"?>
<Properties xmlns="http://schemas.openxmlformats.org/officeDocument/2006/extended-properties" xmlns:vt="http://schemas.openxmlformats.org/officeDocument/2006/docPropsVTypes">
  <Template>template</Template>
  <TotalTime>143</TotalTime>
  <Pages>9</Pages>
  <Words>4460</Words>
  <Characters>26766</Characters>
  <Application>Microsoft Office Word</Application>
  <DocSecurity>0</DocSecurity>
  <Lines>223</Lines>
  <Paragraphs>62</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WZÓR UMOWY DOSTAWY</vt:lpstr>
      <vt:lpstr>WZÓR UMOWY DOSTAWY</vt:lpstr>
    </vt:vector>
  </TitlesOfParts>
  <Company>Datacomp</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DOSTAWY</dc:title>
  <dc:subject/>
  <dc:creator>User</dc:creator>
  <cp:keywords/>
  <cp:lastModifiedBy>Nowaczyk, Justyna</cp:lastModifiedBy>
  <cp:revision>51</cp:revision>
  <cp:lastPrinted>2019-03-25T21:01:00Z</cp:lastPrinted>
  <dcterms:created xsi:type="dcterms:W3CDTF">2024-11-22T10:02:00Z</dcterms:created>
  <dcterms:modified xsi:type="dcterms:W3CDTF">2025-03-18T10:32:00Z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15b9ac28,47488e6a,57397eac</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2023-10-12T12:34:23Z</vt:lpwstr>
  </property>
  <property fmtid="{D5CDD505-2E9C-101B-9397-08002B2CF9AE}" pid="7" name="MSIP_Label_01755b00-953b-4965-83e4-cf2e3dcc5737_Method">
    <vt:lpwstr>Privileged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e55244d0-a8b0-4a6f-a6b3-236fe9566406</vt:lpwstr>
  </property>
  <property fmtid="{D5CDD505-2E9C-101B-9397-08002B2CF9AE}" pid="11" name="MSIP_Label_01755b00-953b-4965-83e4-cf2e3dcc5737_ContentBits">
    <vt:lpwstr>2</vt:lpwstr>
  </property>
  <property fmtid="{D5CDD505-2E9C-101B-9397-08002B2CF9AE}" pid="12" name="ContentTypeId">
    <vt:lpwstr>0x010100B1228E6678CF9C40AEC73432AD30C695</vt:lpwstr>
  </property>
  <property fmtid="{D5CDD505-2E9C-101B-9397-08002B2CF9AE}" pid="13" name="MediaServiceImageTags">
    <vt:lpwstr/>
  </property>
</Properties>
</file>